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2E9" w:rsidRDefault="000646B5" w:rsidP="00FA329C">
      <w:pPr>
        <w:spacing w:after="0" w:line="240" w:lineRule="auto"/>
        <w:jc w:val="center"/>
        <w:rPr>
          <w:b/>
          <w:sz w:val="28"/>
          <w:szCs w:val="28"/>
        </w:rPr>
      </w:pPr>
      <w:r>
        <w:rPr>
          <w:b/>
          <w:sz w:val="28"/>
          <w:szCs w:val="28"/>
        </w:rPr>
        <w:t xml:space="preserve">Ein Blick auf </w:t>
      </w:r>
      <w:r w:rsidR="006C52E9" w:rsidRPr="000646B5">
        <w:rPr>
          <w:b/>
          <w:sz w:val="28"/>
          <w:szCs w:val="28"/>
        </w:rPr>
        <w:t>Schulentwicklung ab 2005/06</w:t>
      </w:r>
    </w:p>
    <w:p w:rsidR="00FA329C" w:rsidRPr="00FA329C" w:rsidRDefault="00FA329C" w:rsidP="00FA329C">
      <w:pPr>
        <w:spacing w:after="0" w:line="240" w:lineRule="auto"/>
        <w:jc w:val="center"/>
        <w:rPr>
          <w:b/>
          <w:sz w:val="4"/>
          <w:szCs w:val="4"/>
        </w:rPr>
      </w:pPr>
    </w:p>
    <w:tbl>
      <w:tblPr>
        <w:tblStyle w:val="Tabellenraster"/>
        <w:tblW w:w="9639" w:type="dxa"/>
        <w:tblLayout w:type="fixed"/>
        <w:tblLook w:val="04A0" w:firstRow="1" w:lastRow="0" w:firstColumn="1" w:lastColumn="0" w:noHBand="0" w:noVBand="1"/>
      </w:tblPr>
      <w:tblGrid>
        <w:gridCol w:w="1701"/>
        <w:gridCol w:w="2660"/>
        <w:gridCol w:w="5278"/>
      </w:tblGrid>
      <w:tr w:rsidR="006C52E9" w:rsidTr="005B77C6">
        <w:tc>
          <w:tcPr>
            <w:tcW w:w="1701" w:type="dxa"/>
          </w:tcPr>
          <w:p w:rsidR="006C52E9" w:rsidRDefault="006C52E9">
            <w:r>
              <w:t>Schuljahre</w:t>
            </w:r>
          </w:p>
        </w:tc>
        <w:tc>
          <w:tcPr>
            <w:tcW w:w="2660" w:type="dxa"/>
          </w:tcPr>
          <w:p w:rsidR="006C52E9" w:rsidRPr="000646B5" w:rsidRDefault="000646B5" w:rsidP="000646B5">
            <w:pPr>
              <w:jc w:val="center"/>
              <w:rPr>
                <w:b/>
                <w:sz w:val="24"/>
                <w:szCs w:val="24"/>
              </w:rPr>
            </w:pPr>
            <w:r w:rsidRPr="000646B5">
              <w:rPr>
                <w:b/>
                <w:sz w:val="24"/>
                <w:szCs w:val="24"/>
              </w:rPr>
              <w:t>DROSTE</w:t>
            </w:r>
          </w:p>
        </w:tc>
        <w:tc>
          <w:tcPr>
            <w:tcW w:w="5278" w:type="dxa"/>
          </w:tcPr>
          <w:p w:rsidR="000646B5" w:rsidRPr="000646B5" w:rsidRDefault="000646B5" w:rsidP="00FA329C">
            <w:pPr>
              <w:jc w:val="center"/>
              <w:rPr>
                <w:b/>
                <w:sz w:val="24"/>
                <w:szCs w:val="24"/>
              </w:rPr>
            </w:pPr>
            <w:r w:rsidRPr="000646B5">
              <w:rPr>
                <w:b/>
                <w:sz w:val="24"/>
                <w:szCs w:val="24"/>
              </w:rPr>
              <w:t>GILM</w:t>
            </w:r>
          </w:p>
        </w:tc>
      </w:tr>
      <w:tr w:rsidR="006C52E9" w:rsidTr="005B77C6">
        <w:tc>
          <w:tcPr>
            <w:tcW w:w="1701" w:type="dxa"/>
          </w:tcPr>
          <w:p w:rsidR="006C52E9" w:rsidRPr="00CE4183" w:rsidRDefault="00FA329C">
            <w:pPr>
              <w:rPr>
                <w:b/>
              </w:rPr>
            </w:pPr>
            <w:r>
              <w:rPr>
                <w:b/>
                <w:color w:val="FF0000"/>
                <w:sz w:val="28"/>
              </w:rPr>
              <w:t>2005 - 2010</w:t>
            </w:r>
          </w:p>
        </w:tc>
        <w:tc>
          <w:tcPr>
            <w:tcW w:w="2660" w:type="dxa"/>
          </w:tcPr>
          <w:p w:rsidR="00CE4183" w:rsidRDefault="00CE4183" w:rsidP="00CE4183">
            <w:pPr>
              <w:widowControl w:val="0"/>
              <w:rPr>
                <w:rFonts w:eastAsia="Times New Roman" w:cs="Times New Roman"/>
                <w:color w:val="FF0000"/>
                <w:lang w:eastAsia="de-DE"/>
              </w:rPr>
            </w:pPr>
          </w:p>
          <w:p w:rsidR="00CE4183" w:rsidRDefault="00CE4183" w:rsidP="00CE4183">
            <w:pPr>
              <w:widowControl w:val="0"/>
              <w:rPr>
                <w:rFonts w:eastAsia="Times New Roman" w:cs="Times New Roman"/>
                <w:color w:val="FF0000"/>
                <w:lang w:eastAsia="de-DE"/>
              </w:rPr>
            </w:pPr>
          </w:p>
          <w:p w:rsidR="00CE4183" w:rsidRDefault="00CE4183" w:rsidP="00CE4183">
            <w:pPr>
              <w:widowControl w:val="0"/>
              <w:rPr>
                <w:rFonts w:eastAsia="Times New Roman" w:cs="Times New Roman"/>
                <w:color w:val="FF0000"/>
                <w:lang w:eastAsia="de-DE"/>
              </w:rPr>
            </w:pPr>
          </w:p>
          <w:p w:rsidR="00CE4183" w:rsidRDefault="00CE4183" w:rsidP="00CE4183">
            <w:pPr>
              <w:widowControl w:val="0"/>
              <w:rPr>
                <w:rFonts w:eastAsia="Times New Roman" w:cs="Times New Roman"/>
                <w:color w:val="FF0000"/>
                <w:lang w:eastAsia="de-DE"/>
              </w:rPr>
            </w:pPr>
          </w:p>
          <w:p w:rsidR="00CE4183" w:rsidRPr="00CE4183" w:rsidRDefault="00CE4183" w:rsidP="00CE4183">
            <w:pPr>
              <w:widowControl w:val="0"/>
              <w:rPr>
                <w:rFonts w:eastAsia="Times New Roman" w:cs="Times New Roman"/>
                <w:color w:val="FF0000"/>
                <w:sz w:val="12"/>
                <w:lang w:eastAsia="de-DE"/>
              </w:rPr>
            </w:pPr>
          </w:p>
          <w:p w:rsidR="00CE4183" w:rsidRDefault="00CE4183" w:rsidP="00CE4183">
            <w:pPr>
              <w:widowControl w:val="0"/>
              <w:rPr>
                <w:rFonts w:ascii="Times New Roman" w:eastAsia="Times New Roman" w:hAnsi="Times New Roman" w:cs="Times New Roman"/>
                <w:sz w:val="28"/>
                <w:szCs w:val="20"/>
                <w:lang w:eastAsia="de-DE"/>
              </w:rPr>
            </w:pPr>
            <w:r w:rsidRPr="00CE4183">
              <w:rPr>
                <w:rFonts w:eastAsia="Times New Roman" w:cs="Times New Roman"/>
                <w:color w:val="FF0000"/>
                <w:lang w:eastAsia="de-DE"/>
              </w:rPr>
              <w:t>16.09.2008</w:t>
            </w:r>
            <w:r w:rsidRPr="00CE4183">
              <w:rPr>
                <w:rFonts w:eastAsia="Times New Roman" w:cs="Times New Roman"/>
                <w:sz w:val="20"/>
                <w:szCs w:val="20"/>
                <w:lang w:eastAsia="de-DE"/>
              </w:rPr>
              <w:tab/>
            </w:r>
            <w:r>
              <w:rPr>
                <w:rFonts w:ascii="Times New Roman" w:eastAsia="Times New Roman" w:hAnsi="Times New Roman" w:cs="Times New Roman"/>
                <w:sz w:val="28"/>
                <w:szCs w:val="20"/>
                <w:lang w:eastAsia="de-DE"/>
              </w:rPr>
              <w:tab/>
            </w:r>
          </w:p>
          <w:p w:rsidR="00CE4183" w:rsidRPr="00CE4183" w:rsidRDefault="00CE4183" w:rsidP="00CE4183">
            <w:pPr>
              <w:widowControl w:val="0"/>
              <w:rPr>
                <w:rFonts w:eastAsia="Times New Roman" w:cs="Times New Roman"/>
                <w:sz w:val="20"/>
                <w:szCs w:val="20"/>
                <w:lang w:eastAsia="de-DE"/>
              </w:rPr>
            </w:pPr>
            <w:r w:rsidRPr="00CE4183">
              <w:rPr>
                <w:rFonts w:eastAsia="Times New Roman" w:cs="Times New Roman"/>
                <w:sz w:val="20"/>
                <w:szCs w:val="20"/>
                <w:lang w:eastAsia="de-DE"/>
              </w:rPr>
              <w:t>1. Schultag, neue Schulleiterin: Beate Herberich</w:t>
            </w:r>
            <w:r>
              <w:rPr>
                <w:rFonts w:eastAsia="Times New Roman" w:cs="Times New Roman"/>
                <w:sz w:val="20"/>
                <w:szCs w:val="20"/>
                <w:lang w:eastAsia="de-DE"/>
              </w:rPr>
              <w:t xml:space="preserve"> </w:t>
            </w:r>
            <w:r w:rsidRPr="00CE4183">
              <w:rPr>
                <w:rFonts w:eastAsia="Times New Roman" w:cs="Times New Roman"/>
                <w:sz w:val="20"/>
                <w:szCs w:val="20"/>
                <w:lang w:eastAsia="de-DE"/>
              </w:rPr>
              <w:t>Schulentwicklungsauftrag: Vorbe</w:t>
            </w:r>
            <w:r>
              <w:rPr>
                <w:rFonts w:eastAsia="Times New Roman" w:cs="Times New Roman"/>
                <w:sz w:val="20"/>
                <w:szCs w:val="20"/>
                <w:lang w:eastAsia="de-DE"/>
              </w:rPr>
              <w:t xml:space="preserve">reitung der Fusion mit der </w:t>
            </w:r>
            <w:r w:rsidRPr="00CE4183">
              <w:rPr>
                <w:rFonts w:eastAsia="Times New Roman" w:cs="Times New Roman"/>
                <w:sz w:val="20"/>
                <w:szCs w:val="20"/>
                <w:lang w:eastAsia="de-DE"/>
              </w:rPr>
              <w:t xml:space="preserve">Schule zur Lernförderung an der </w:t>
            </w:r>
            <w:proofErr w:type="spellStart"/>
            <w:r w:rsidRPr="00CE4183">
              <w:rPr>
                <w:rFonts w:eastAsia="Times New Roman" w:cs="Times New Roman"/>
                <w:sz w:val="20"/>
                <w:szCs w:val="20"/>
                <w:lang w:eastAsia="de-DE"/>
              </w:rPr>
              <w:t>Gilmstraße</w:t>
            </w:r>
            <w:proofErr w:type="spellEnd"/>
            <w:r w:rsidRPr="00CE4183">
              <w:rPr>
                <w:rFonts w:eastAsia="Times New Roman" w:cs="Times New Roman"/>
                <w:sz w:val="20"/>
                <w:szCs w:val="20"/>
                <w:lang w:eastAsia="de-DE"/>
              </w:rPr>
              <w:t xml:space="preserve"> zum SFZ im Jahr 2010</w:t>
            </w:r>
          </w:p>
          <w:p w:rsidR="006C52E9" w:rsidRDefault="006C52E9" w:rsidP="00CE4183"/>
          <w:p w:rsidR="00CE4183" w:rsidRPr="00CE4183" w:rsidRDefault="00CE4183" w:rsidP="00CE4183">
            <w:pPr>
              <w:rPr>
                <w:color w:val="FF0000"/>
              </w:rPr>
            </w:pPr>
            <w:r w:rsidRPr="00CE4183">
              <w:rPr>
                <w:color w:val="FF0000"/>
              </w:rPr>
              <w:t xml:space="preserve">Nov. 2009 </w:t>
            </w:r>
          </w:p>
          <w:p w:rsidR="00CE4183" w:rsidRPr="00FA329C" w:rsidRDefault="00CE4183" w:rsidP="00CE4183">
            <w:pPr>
              <w:rPr>
                <w:color w:val="00B050"/>
                <w:sz w:val="20"/>
                <w:szCs w:val="18"/>
              </w:rPr>
            </w:pPr>
            <w:r w:rsidRPr="00FA329C">
              <w:rPr>
                <w:color w:val="00B050"/>
                <w:sz w:val="20"/>
                <w:szCs w:val="18"/>
              </w:rPr>
              <w:t>Ext. Evaluation</w:t>
            </w:r>
          </w:p>
          <w:p w:rsidR="00FA329C" w:rsidRDefault="00FA329C" w:rsidP="00CE4183"/>
        </w:tc>
        <w:tc>
          <w:tcPr>
            <w:tcW w:w="5278" w:type="dxa"/>
          </w:tcPr>
          <w:p w:rsidR="005B77C6" w:rsidRDefault="006C52E9">
            <w:pPr>
              <w:rPr>
                <w:color w:val="FF0000"/>
              </w:rPr>
            </w:pPr>
            <w:r w:rsidRPr="00442E96">
              <w:rPr>
                <w:color w:val="FF0000"/>
              </w:rPr>
              <w:t xml:space="preserve">April 2005 </w:t>
            </w:r>
          </w:p>
          <w:p w:rsidR="006C52E9" w:rsidRPr="00FA329C" w:rsidRDefault="006C52E9">
            <w:pPr>
              <w:rPr>
                <w:color w:val="00B050"/>
                <w:sz w:val="20"/>
                <w:szCs w:val="18"/>
              </w:rPr>
            </w:pPr>
            <w:r w:rsidRPr="00FA329C">
              <w:rPr>
                <w:color w:val="00B050"/>
                <w:sz w:val="20"/>
                <w:szCs w:val="18"/>
              </w:rPr>
              <w:t>Ext. Evaluation</w:t>
            </w:r>
          </w:p>
          <w:p w:rsidR="006C52E9" w:rsidRPr="005B77C6" w:rsidRDefault="006C52E9">
            <w:pPr>
              <w:rPr>
                <w:sz w:val="8"/>
                <w:szCs w:val="8"/>
              </w:rPr>
            </w:pPr>
          </w:p>
          <w:p w:rsidR="005B77C6" w:rsidRDefault="006C52E9">
            <w:pPr>
              <w:rPr>
                <w:color w:val="FF0000"/>
              </w:rPr>
            </w:pPr>
            <w:r w:rsidRPr="00442E96">
              <w:rPr>
                <w:color w:val="FF0000"/>
              </w:rPr>
              <w:t xml:space="preserve">Nov. 2007 </w:t>
            </w:r>
          </w:p>
          <w:p w:rsidR="006C52E9" w:rsidRPr="000646B5" w:rsidRDefault="006C52E9">
            <w:pPr>
              <w:rPr>
                <w:sz w:val="18"/>
                <w:szCs w:val="18"/>
              </w:rPr>
            </w:pPr>
            <w:r w:rsidRPr="000646B5">
              <w:rPr>
                <w:sz w:val="18"/>
                <w:szCs w:val="18"/>
              </w:rPr>
              <w:t>Tag der Offenen Tür</w:t>
            </w:r>
          </w:p>
          <w:p w:rsidR="006C52E9" w:rsidRPr="005B77C6" w:rsidRDefault="006C52E9">
            <w:pPr>
              <w:rPr>
                <w:sz w:val="8"/>
                <w:szCs w:val="8"/>
              </w:rPr>
            </w:pPr>
          </w:p>
          <w:p w:rsidR="006C52E9" w:rsidRPr="00442E96" w:rsidRDefault="006C52E9" w:rsidP="006C52E9">
            <w:pPr>
              <w:widowControl w:val="0"/>
              <w:rPr>
                <w:color w:val="FF0000"/>
              </w:rPr>
            </w:pPr>
            <w:r w:rsidRPr="00442E96">
              <w:rPr>
                <w:color w:val="FF0000"/>
              </w:rPr>
              <w:t xml:space="preserve">Sept. 2008 </w:t>
            </w:r>
          </w:p>
          <w:p w:rsidR="006C52E9" w:rsidRPr="000646B5" w:rsidRDefault="006C52E9" w:rsidP="006C52E9">
            <w:pPr>
              <w:widowControl w:val="0"/>
              <w:rPr>
                <w:rFonts w:eastAsia="Times New Roman" w:cs="Times New Roman"/>
                <w:sz w:val="18"/>
                <w:szCs w:val="18"/>
                <w:lang w:eastAsia="de-DE"/>
              </w:rPr>
            </w:pPr>
            <w:r w:rsidRPr="000646B5">
              <w:rPr>
                <w:rFonts w:eastAsia="Times New Roman" w:cs="Times New Roman"/>
                <w:sz w:val="18"/>
                <w:szCs w:val="18"/>
                <w:lang w:eastAsia="de-DE"/>
              </w:rPr>
              <w:t>Schulentwicklungsauftrag:  Vorbereitung der Fusion mit der Schule zur Sprachförderung, Droste zum SFZ im Jahr 2010</w:t>
            </w:r>
          </w:p>
          <w:p w:rsidR="00442E96" w:rsidRDefault="006C52E9" w:rsidP="006C52E9">
            <w:pPr>
              <w:widowControl w:val="0"/>
              <w:rPr>
                <w:rFonts w:eastAsia="Times New Roman" w:cs="Times New Roman"/>
                <w:color w:val="FF0000"/>
                <w:lang w:eastAsia="de-DE"/>
              </w:rPr>
            </w:pPr>
            <w:r w:rsidRPr="00442E96">
              <w:rPr>
                <w:rFonts w:eastAsia="Times New Roman" w:cs="Times New Roman"/>
                <w:color w:val="FF0000"/>
                <w:lang w:eastAsia="de-DE"/>
              </w:rPr>
              <w:t xml:space="preserve">Okt 2008 </w:t>
            </w:r>
          </w:p>
          <w:p w:rsidR="006C52E9" w:rsidRPr="000646B5" w:rsidRDefault="000646B5" w:rsidP="006C52E9">
            <w:pPr>
              <w:widowControl w:val="0"/>
              <w:rPr>
                <w:sz w:val="18"/>
                <w:szCs w:val="18"/>
              </w:rPr>
            </w:pPr>
            <w:r>
              <w:rPr>
                <w:sz w:val="18"/>
                <w:szCs w:val="18"/>
              </w:rPr>
              <w:t>Große g</w:t>
            </w:r>
            <w:r w:rsidR="00442E96" w:rsidRPr="000646B5">
              <w:rPr>
                <w:sz w:val="18"/>
                <w:szCs w:val="18"/>
              </w:rPr>
              <w:t>emeinsame LK der beiden Förderschulen mit den ISEB-</w:t>
            </w:r>
            <w:proofErr w:type="spellStart"/>
            <w:r w:rsidR="00442E96" w:rsidRPr="000646B5">
              <w:rPr>
                <w:sz w:val="18"/>
                <w:szCs w:val="18"/>
              </w:rPr>
              <w:t>Coaches</w:t>
            </w:r>
            <w:proofErr w:type="spellEnd"/>
            <w:r w:rsidR="00442E96" w:rsidRPr="000646B5">
              <w:rPr>
                <w:sz w:val="18"/>
                <w:szCs w:val="18"/>
              </w:rPr>
              <w:t xml:space="preserve"> im Wirtshaus am Rosengarten</w:t>
            </w:r>
          </w:p>
          <w:p w:rsidR="006C52E9" w:rsidRPr="000646B5" w:rsidRDefault="00FA329C" w:rsidP="006C52E9">
            <w:pPr>
              <w:widowControl w:val="0"/>
              <w:rPr>
                <w:rFonts w:eastAsia="Times New Roman" w:cs="Times New Roman"/>
                <w:sz w:val="18"/>
                <w:szCs w:val="18"/>
                <w:lang w:eastAsia="de-DE"/>
              </w:rPr>
            </w:pPr>
            <w:r>
              <w:rPr>
                <w:rFonts w:eastAsia="Times New Roman" w:cs="Times New Roman"/>
                <w:sz w:val="18"/>
                <w:szCs w:val="18"/>
                <w:lang w:eastAsia="de-DE"/>
              </w:rPr>
              <w:t xml:space="preserve">+ </w:t>
            </w:r>
            <w:r w:rsidR="006C52E9" w:rsidRPr="000646B5">
              <w:rPr>
                <w:rFonts w:eastAsia="Times New Roman" w:cs="Times New Roman"/>
                <w:sz w:val="18"/>
                <w:szCs w:val="18"/>
                <w:lang w:eastAsia="de-DE"/>
              </w:rPr>
              <w:t xml:space="preserve">Einladung des Kollegiums an der Droste zur </w:t>
            </w:r>
          </w:p>
          <w:p w:rsidR="006C52E9" w:rsidRPr="000646B5" w:rsidRDefault="006C52E9" w:rsidP="006C52E9">
            <w:pPr>
              <w:widowControl w:val="0"/>
              <w:rPr>
                <w:rFonts w:eastAsia="Times New Roman" w:cs="Times New Roman"/>
                <w:sz w:val="18"/>
                <w:szCs w:val="18"/>
                <w:lang w:eastAsia="de-DE"/>
              </w:rPr>
            </w:pPr>
            <w:r w:rsidRPr="000646B5">
              <w:rPr>
                <w:rFonts w:eastAsia="Times New Roman" w:cs="Times New Roman"/>
                <w:sz w:val="18"/>
                <w:szCs w:val="18"/>
                <w:lang w:eastAsia="de-DE"/>
              </w:rPr>
              <w:t xml:space="preserve">Schulhausbesichtigung und Kaffee + Gegenbesuch in der </w:t>
            </w:r>
            <w:proofErr w:type="spellStart"/>
            <w:r w:rsidRPr="000646B5">
              <w:rPr>
                <w:rFonts w:eastAsia="Times New Roman" w:cs="Times New Roman"/>
                <w:sz w:val="18"/>
                <w:szCs w:val="18"/>
                <w:lang w:eastAsia="de-DE"/>
              </w:rPr>
              <w:t>Gilm</w:t>
            </w:r>
            <w:proofErr w:type="spellEnd"/>
          </w:p>
          <w:p w:rsidR="00442E96" w:rsidRPr="005B77C6" w:rsidRDefault="00442E96" w:rsidP="006C52E9">
            <w:pPr>
              <w:widowControl w:val="0"/>
              <w:rPr>
                <w:rFonts w:eastAsia="Times New Roman" w:cs="Times New Roman"/>
                <w:sz w:val="8"/>
                <w:szCs w:val="8"/>
                <w:lang w:eastAsia="de-DE"/>
              </w:rPr>
            </w:pPr>
          </w:p>
          <w:p w:rsidR="006C52E9" w:rsidRPr="00442E96" w:rsidRDefault="006C52E9" w:rsidP="006C52E9">
            <w:pPr>
              <w:widowControl w:val="0"/>
              <w:rPr>
                <w:rFonts w:eastAsia="Times New Roman" w:cs="Times New Roman"/>
                <w:color w:val="FF0000"/>
                <w:lang w:eastAsia="de-DE"/>
              </w:rPr>
            </w:pPr>
            <w:r w:rsidRPr="00442E96">
              <w:rPr>
                <w:rFonts w:eastAsia="Times New Roman" w:cs="Times New Roman"/>
                <w:color w:val="FF0000"/>
                <w:lang w:eastAsia="de-DE"/>
              </w:rPr>
              <w:t>Sept 2009</w:t>
            </w:r>
          </w:p>
          <w:p w:rsidR="006C52E9" w:rsidRPr="000646B5" w:rsidRDefault="006C52E9" w:rsidP="00442E96">
            <w:pPr>
              <w:pStyle w:val="KeinLeerraum"/>
              <w:rPr>
                <w:sz w:val="18"/>
                <w:szCs w:val="18"/>
                <w:lang w:eastAsia="de-DE"/>
              </w:rPr>
            </w:pPr>
            <w:r w:rsidRPr="000646B5">
              <w:rPr>
                <w:sz w:val="18"/>
                <w:szCs w:val="18"/>
                <w:lang w:eastAsia="de-DE"/>
              </w:rPr>
              <w:t>Anfangskonferenz: Formulierun</w:t>
            </w:r>
            <w:r w:rsidR="00442E96" w:rsidRPr="000646B5">
              <w:rPr>
                <w:sz w:val="18"/>
                <w:szCs w:val="18"/>
                <w:lang w:eastAsia="de-DE"/>
              </w:rPr>
              <w:t>g</w:t>
            </w:r>
            <w:r w:rsidRPr="000646B5">
              <w:rPr>
                <w:sz w:val="18"/>
                <w:szCs w:val="18"/>
                <w:lang w:eastAsia="de-DE"/>
              </w:rPr>
              <w:t xml:space="preserve"> </w:t>
            </w:r>
            <w:r w:rsidR="00442E96" w:rsidRPr="000646B5">
              <w:rPr>
                <w:sz w:val="18"/>
                <w:szCs w:val="18"/>
                <w:lang w:eastAsia="de-DE"/>
              </w:rPr>
              <w:t xml:space="preserve">der </w:t>
            </w:r>
            <w:r w:rsidRPr="000646B5">
              <w:rPr>
                <w:sz w:val="18"/>
                <w:szCs w:val="18"/>
                <w:lang w:eastAsia="de-DE"/>
              </w:rPr>
              <w:t>Hauptprojektziele: Raumkonzept, Einschulung, Fortbildung, Personalentwicklung</w:t>
            </w:r>
            <w:r w:rsidRPr="000646B5">
              <w:rPr>
                <w:sz w:val="18"/>
                <w:szCs w:val="18"/>
                <w:lang w:eastAsia="de-DE"/>
              </w:rPr>
              <w:br/>
              <w:t>- Bildung von 8 Projektgruppen aus beiden Kollegien</w:t>
            </w:r>
          </w:p>
          <w:p w:rsidR="006C52E9" w:rsidRPr="000646B5" w:rsidRDefault="006C52E9" w:rsidP="00442E96">
            <w:pPr>
              <w:pStyle w:val="KeinLeerraum"/>
              <w:rPr>
                <w:sz w:val="18"/>
                <w:szCs w:val="18"/>
                <w:lang w:eastAsia="de-DE"/>
              </w:rPr>
            </w:pPr>
            <w:r w:rsidRPr="000646B5">
              <w:rPr>
                <w:sz w:val="18"/>
                <w:szCs w:val="18"/>
                <w:lang w:eastAsia="de-DE"/>
              </w:rPr>
              <w:t>- Präsenztag, dienstags von 13 bis 15 Uhr mit langfristiger Planung</w:t>
            </w:r>
          </w:p>
          <w:p w:rsidR="00CE4183" w:rsidRPr="00FA329C" w:rsidRDefault="00CE4183" w:rsidP="00FA329C">
            <w:pPr>
              <w:widowControl w:val="0"/>
              <w:rPr>
                <w:rFonts w:eastAsia="Times New Roman" w:cs="Times New Roman"/>
                <w:sz w:val="8"/>
                <w:szCs w:val="8"/>
                <w:lang w:eastAsia="de-DE"/>
              </w:rPr>
            </w:pPr>
          </w:p>
        </w:tc>
      </w:tr>
      <w:tr w:rsidR="00CE4183" w:rsidTr="00CE4183">
        <w:tc>
          <w:tcPr>
            <w:tcW w:w="1701" w:type="dxa"/>
          </w:tcPr>
          <w:p w:rsidR="00CE4183" w:rsidRPr="00FA329C" w:rsidRDefault="00FA329C">
            <w:pPr>
              <w:rPr>
                <w:b/>
                <w:color w:val="FF0000"/>
                <w:sz w:val="28"/>
              </w:rPr>
            </w:pPr>
            <w:r w:rsidRPr="00FA329C">
              <w:rPr>
                <w:b/>
                <w:color w:val="FF0000"/>
                <w:sz w:val="28"/>
              </w:rPr>
              <w:t>2010 - 2016</w:t>
            </w:r>
          </w:p>
        </w:tc>
        <w:tc>
          <w:tcPr>
            <w:tcW w:w="7938" w:type="dxa"/>
            <w:gridSpan w:val="2"/>
          </w:tcPr>
          <w:p w:rsidR="00FA329C" w:rsidRPr="00442E96" w:rsidRDefault="00FA329C" w:rsidP="00FA329C">
            <w:pPr>
              <w:widowControl w:val="0"/>
              <w:rPr>
                <w:rFonts w:eastAsia="Times New Roman" w:cs="Times New Roman"/>
                <w:color w:val="FF0000"/>
                <w:lang w:eastAsia="de-DE"/>
              </w:rPr>
            </w:pPr>
            <w:r w:rsidRPr="00442E96">
              <w:rPr>
                <w:rFonts w:eastAsia="Times New Roman" w:cs="Times New Roman"/>
                <w:color w:val="FF0000"/>
                <w:lang w:eastAsia="de-DE"/>
              </w:rPr>
              <w:t xml:space="preserve">01.08.2010 </w:t>
            </w:r>
          </w:p>
          <w:p w:rsidR="00FA329C" w:rsidRPr="000646B5" w:rsidRDefault="00FA329C" w:rsidP="00FA329C">
            <w:pPr>
              <w:widowControl w:val="0"/>
              <w:rPr>
                <w:rFonts w:eastAsia="Times New Roman" w:cs="Times New Roman"/>
                <w:bCs/>
                <w:sz w:val="18"/>
                <w:szCs w:val="18"/>
                <w:lang w:eastAsia="de-DE"/>
              </w:rPr>
            </w:pPr>
            <w:r w:rsidRPr="000646B5">
              <w:rPr>
                <w:rFonts w:eastAsia="Times New Roman" w:cs="Times New Roman"/>
                <w:bCs/>
                <w:sz w:val="18"/>
                <w:szCs w:val="18"/>
                <w:lang w:eastAsia="de-DE"/>
              </w:rPr>
              <w:t>Errichtung des SONDERPÄDAGOGISCHEN FÖRDERZENTRUMS MÜNCHEN MITTE 3 / AM WESTP</w:t>
            </w:r>
            <w:r w:rsidR="00D5168D">
              <w:rPr>
                <w:rFonts w:eastAsia="Times New Roman" w:cs="Times New Roman"/>
                <w:bCs/>
                <w:sz w:val="18"/>
                <w:szCs w:val="18"/>
                <w:lang w:eastAsia="de-DE"/>
              </w:rPr>
              <w:t xml:space="preserve">ARK durch Fusion der ehemaligen </w:t>
            </w:r>
            <w:r w:rsidRPr="000646B5">
              <w:rPr>
                <w:rFonts w:eastAsia="Times New Roman" w:cs="Times New Roman"/>
                <w:bCs/>
                <w:sz w:val="18"/>
                <w:szCs w:val="18"/>
                <w:lang w:eastAsia="de-DE"/>
              </w:rPr>
              <w:t xml:space="preserve">Schule zur Lernförderung an der </w:t>
            </w:r>
            <w:proofErr w:type="spellStart"/>
            <w:r w:rsidRPr="000646B5">
              <w:rPr>
                <w:rFonts w:eastAsia="Times New Roman" w:cs="Times New Roman"/>
                <w:bCs/>
                <w:sz w:val="18"/>
                <w:szCs w:val="18"/>
                <w:lang w:eastAsia="de-DE"/>
              </w:rPr>
              <w:t>Gilmstraße</w:t>
            </w:r>
            <w:proofErr w:type="spellEnd"/>
            <w:r w:rsidRPr="000646B5">
              <w:rPr>
                <w:rFonts w:eastAsia="Times New Roman" w:cs="Times New Roman"/>
                <w:bCs/>
                <w:sz w:val="18"/>
                <w:szCs w:val="18"/>
                <w:lang w:eastAsia="de-DE"/>
              </w:rPr>
              <w:t xml:space="preserve"> </w:t>
            </w:r>
          </w:p>
          <w:p w:rsidR="00D5168D" w:rsidRDefault="00FA329C" w:rsidP="00FA329C">
            <w:pPr>
              <w:widowControl w:val="0"/>
              <w:rPr>
                <w:rFonts w:eastAsia="Times New Roman" w:cs="Times New Roman"/>
                <w:bCs/>
                <w:sz w:val="18"/>
                <w:szCs w:val="18"/>
                <w:lang w:eastAsia="de-DE"/>
              </w:rPr>
            </w:pPr>
            <w:r w:rsidRPr="000646B5">
              <w:rPr>
                <w:rFonts w:eastAsia="Times New Roman" w:cs="Times New Roman"/>
                <w:bCs/>
                <w:sz w:val="18"/>
                <w:szCs w:val="18"/>
                <w:lang w:eastAsia="de-DE"/>
              </w:rPr>
              <w:t xml:space="preserve">und Schule zur Sprachförderung an der Droste-Hülshoff-Straße </w:t>
            </w:r>
          </w:p>
          <w:p w:rsidR="00FA329C" w:rsidRPr="000646B5" w:rsidRDefault="00FA329C" w:rsidP="00FA329C">
            <w:pPr>
              <w:widowControl w:val="0"/>
              <w:rPr>
                <w:rFonts w:eastAsia="Times New Roman" w:cs="Times New Roman"/>
                <w:bCs/>
                <w:sz w:val="18"/>
                <w:szCs w:val="18"/>
                <w:lang w:eastAsia="de-DE"/>
              </w:rPr>
            </w:pPr>
            <w:r w:rsidRPr="000646B5">
              <w:rPr>
                <w:rFonts w:eastAsia="Times New Roman" w:cs="Times New Roman"/>
                <w:sz w:val="18"/>
                <w:szCs w:val="18"/>
                <w:lang w:eastAsia="de-DE"/>
              </w:rPr>
              <w:t xml:space="preserve">(u.a. ab da: </w:t>
            </w:r>
            <w:r w:rsidRPr="000646B5">
              <w:rPr>
                <w:sz w:val="18"/>
                <w:szCs w:val="18"/>
              </w:rPr>
              <w:t>Anfangsfeier für alle Schüler in der Turnhalle Haus 1</w:t>
            </w:r>
            <w:r w:rsidR="00D5168D">
              <w:rPr>
                <w:sz w:val="18"/>
                <w:szCs w:val="18"/>
              </w:rPr>
              <w:t>/2</w:t>
            </w:r>
            <w:r w:rsidRPr="000646B5">
              <w:rPr>
                <w:sz w:val="18"/>
                <w:szCs w:val="18"/>
              </w:rPr>
              <w:t>)</w:t>
            </w:r>
          </w:p>
          <w:p w:rsidR="00FA329C" w:rsidRPr="005B77C6" w:rsidRDefault="00FA329C" w:rsidP="00FA329C">
            <w:pPr>
              <w:widowControl w:val="0"/>
              <w:rPr>
                <w:sz w:val="8"/>
                <w:szCs w:val="8"/>
              </w:rPr>
            </w:pPr>
          </w:p>
          <w:p w:rsidR="00FA329C" w:rsidRPr="00442E96" w:rsidRDefault="00FA329C" w:rsidP="00FA329C">
            <w:pPr>
              <w:widowControl w:val="0"/>
              <w:rPr>
                <w:color w:val="FF0000"/>
              </w:rPr>
            </w:pPr>
            <w:r w:rsidRPr="00442E96">
              <w:rPr>
                <w:color w:val="FF0000"/>
              </w:rPr>
              <w:t>01.10.2011</w:t>
            </w:r>
          </w:p>
          <w:p w:rsidR="00FA329C" w:rsidRPr="000646B5" w:rsidRDefault="00FA329C" w:rsidP="00FA329C">
            <w:pPr>
              <w:widowControl w:val="0"/>
              <w:rPr>
                <w:sz w:val="18"/>
                <w:szCs w:val="18"/>
              </w:rPr>
            </w:pPr>
            <w:r w:rsidRPr="000646B5">
              <w:rPr>
                <w:sz w:val="18"/>
                <w:szCs w:val="18"/>
              </w:rPr>
              <w:t xml:space="preserve">Neue Homepage: </w:t>
            </w:r>
            <w:hyperlink r:id="rId7" w:history="1">
              <w:r w:rsidRPr="000646B5">
                <w:rPr>
                  <w:rStyle w:val="Hyperlink"/>
                  <w:sz w:val="18"/>
                  <w:szCs w:val="18"/>
                </w:rPr>
                <w:t>www.sfz-westpark.de</w:t>
              </w:r>
            </w:hyperlink>
          </w:p>
          <w:p w:rsidR="00FA329C" w:rsidRPr="005B77C6" w:rsidRDefault="00FA329C" w:rsidP="00FA329C">
            <w:pPr>
              <w:widowControl w:val="0"/>
              <w:rPr>
                <w:sz w:val="8"/>
                <w:szCs w:val="8"/>
              </w:rPr>
            </w:pPr>
          </w:p>
          <w:p w:rsidR="00FA329C" w:rsidRPr="00442E96" w:rsidRDefault="00FA329C" w:rsidP="00FA329C">
            <w:pPr>
              <w:widowControl w:val="0"/>
              <w:rPr>
                <w:color w:val="FF0000"/>
              </w:rPr>
            </w:pPr>
            <w:r w:rsidRPr="00442E96">
              <w:rPr>
                <w:color w:val="FF0000"/>
              </w:rPr>
              <w:t xml:space="preserve">Mai 2012 </w:t>
            </w:r>
          </w:p>
          <w:p w:rsidR="00FA329C" w:rsidRPr="00FA329C" w:rsidRDefault="00FA329C" w:rsidP="00FA329C">
            <w:pPr>
              <w:widowControl w:val="0"/>
              <w:rPr>
                <w:color w:val="00B050"/>
                <w:sz w:val="20"/>
                <w:szCs w:val="18"/>
              </w:rPr>
            </w:pPr>
            <w:r w:rsidRPr="00FA329C">
              <w:rPr>
                <w:color w:val="00B050"/>
                <w:sz w:val="20"/>
                <w:szCs w:val="18"/>
              </w:rPr>
              <w:t>Ext. Evaluation</w:t>
            </w:r>
          </w:p>
          <w:p w:rsidR="00FA329C" w:rsidRPr="00FA329C" w:rsidRDefault="00FA329C" w:rsidP="00FA329C">
            <w:pPr>
              <w:widowControl w:val="0"/>
              <w:rPr>
                <w:color w:val="00B050"/>
              </w:rPr>
            </w:pPr>
            <w:r w:rsidRPr="00FA329C">
              <w:rPr>
                <w:color w:val="00B050"/>
                <w:sz w:val="18"/>
                <w:szCs w:val="18"/>
              </w:rPr>
              <w:t>Zuerkennung Modus-Status</w:t>
            </w:r>
          </w:p>
          <w:p w:rsidR="00FA329C" w:rsidRPr="005B77C6" w:rsidRDefault="00FA329C" w:rsidP="00FA329C">
            <w:pPr>
              <w:widowControl w:val="0"/>
              <w:rPr>
                <w:sz w:val="8"/>
                <w:szCs w:val="8"/>
              </w:rPr>
            </w:pPr>
          </w:p>
          <w:p w:rsidR="00FA329C" w:rsidRPr="005B77C6" w:rsidRDefault="00FA329C" w:rsidP="00FA329C">
            <w:pPr>
              <w:widowControl w:val="0"/>
              <w:rPr>
                <w:color w:val="FF0000"/>
              </w:rPr>
            </w:pPr>
            <w:r w:rsidRPr="005B77C6">
              <w:rPr>
                <w:color w:val="FF0000"/>
              </w:rPr>
              <w:t>Sept. 2012</w:t>
            </w:r>
          </w:p>
          <w:p w:rsidR="00FA329C" w:rsidRDefault="00FA329C" w:rsidP="00FA329C">
            <w:pPr>
              <w:widowControl w:val="0"/>
              <w:rPr>
                <w:sz w:val="18"/>
                <w:szCs w:val="18"/>
              </w:rPr>
            </w:pPr>
            <w:r w:rsidRPr="000646B5">
              <w:rPr>
                <w:sz w:val="18"/>
                <w:szCs w:val="18"/>
              </w:rPr>
              <w:t>Vorstellung Organigramm</w:t>
            </w:r>
          </w:p>
          <w:p w:rsidR="002B5CEF" w:rsidRPr="00BC750E" w:rsidRDefault="002B5CEF" w:rsidP="00FA329C">
            <w:pPr>
              <w:widowControl w:val="0"/>
              <w:rPr>
                <w:color w:val="E36C0A" w:themeColor="accent6" w:themeShade="BF"/>
                <w:sz w:val="20"/>
                <w:szCs w:val="20"/>
              </w:rPr>
            </w:pPr>
            <w:r w:rsidRPr="00BC750E">
              <w:rPr>
                <w:bCs/>
                <w:color w:val="E36C0A" w:themeColor="accent6" w:themeShade="BF"/>
                <w:sz w:val="20"/>
                <w:szCs w:val="20"/>
              </w:rPr>
              <w:t>20.11.2012 "Intelligenz und Intelligenzdiagnostik"</w:t>
            </w:r>
          </w:p>
          <w:p w:rsidR="00FA329C" w:rsidRPr="005B77C6" w:rsidRDefault="00FA329C" w:rsidP="00FA329C">
            <w:pPr>
              <w:widowControl w:val="0"/>
              <w:rPr>
                <w:sz w:val="8"/>
                <w:szCs w:val="8"/>
              </w:rPr>
            </w:pPr>
          </w:p>
          <w:p w:rsidR="00FA329C" w:rsidRPr="005B77C6" w:rsidRDefault="00FA329C" w:rsidP="00FA329C">
            <w:pPr>
              <w:widowControl w:val="0"/>
              <w:rPr>
                <w:color w:val="FF0000"/>
              </w:rPr>
            </w:pPr>
            <w:r w:rsidRPr="005B77C6">
              <w:rPr>
                <w:color w:val="FF0000"/>
              </w:rPr>
              <w:t xml:space="preserve">Mai/Juni 2013 </w:t>
            </w:r>
          </w:p>
          <w:p w:rsidR="00FA329C" w:rsidRPr="000646B5" w:rsidRDefault="00FA329C" w:rsidP="00FA329C">
            <w:pPr>
              <w:widowControl w:val="0"/>
              <w:rPr>
                <w:sz w:val="18"/>
                <w:szCs w:val="18"/>
              </w:rPr>
            </w:pPr>
            <w:r w:rsidRPr="000646B5">
              <w:rPr>
                <w:sz w:val="18"/>
                <w:szCs w:val="18"/>
              </w:rPr>
              <w:t xml:space="preserve">Spielfeste mit GS </w:t>
            </w:r>
            <w:proofErr w:type="spellStart"/>
            <w:r w:rsidRPr="000646B5">
              <w:rPr>
                <w:sz w:val="18"/>
                <w:szCs w:val="18"/>
              </w:rPr>
              <w:t>DH+Gilm</w:t>
            </w:r>
            <w:proofErr w:type="spellEnd"/>
          </w:p>
          <w:p w:rsidR="00FA329C" w:rsidRPr="000646B5" w:rsidRDefault="00FA329C" w:rsidP="00FA329C">
            <w:pPr>
              <w:widowControl w:val="0"/>
              <w:rPr>
                <w:sz w:val="8"/>
                <w:szCs w:val="8"/>
              </w:rPr>
            </w:pPr>
          </w:p>
          <w:p w:rsidR="00FA329C" w:rsidRPr="005B77C6" w:rsidRDefault="00FA329C" w:rsidP="00FA329C">
            <w:pPr>
              <w:widowControl w:val="0"/>
              <w:rPr>
                <w:color w:val="FF0000"/>
              </w:rPr>
            </w:pPr>
            <w:r w:rsidRPr="005B77C6">
              <w:rPr>
                <w:color w:val="FF0000"/>
              </w:rPr>
              <w:t>Sept. 2013</w:t>
            </w:r>
          </w:p>
          <w:p w:rsidR="00FA329C" w:rsidRDefault="00FA329C" w:rsidP="00FA329C">
            <w:pPr>
              <w:widowControl w:val="0"/>
              <w:rPr>
                <w:sz w:val="18"/>
                <w:szCs w:val="18"/>
              </w:rPr>
            </w:pPr>
            <w:r w:rsidRPr="000646B5">
              <w:rPr>
                <w:sz w:val="18"/>
                <w:szCs w:val="18"/>
              </w:rPr>
              <w:t xml:space="preserve">Einführung des Gebundenen Ganztages in </w:t>
            </w:r>
            <w:proofErr w:type="spellStart"/>
            <w:r w:rsidRPr="000646B5">
              <w:rPr>
                <w:sz w:val="18"/>
                <w:szCs w:val="18"/>
              </w:rPr>
              <w:t>Jgst</w:t>
            </w:r>
            <w:proofErr w:type="spellEnd"/>
            <w:r w:rsidRPr="000646B5">
              <w:rPr>
                <w:sz w:val="18"/>
                <w:szCs w:val="18"/>
              </w:rPr>
              <w:t>. 5/6</w:t>
            </w:r>
          </w:p>
          <w:p w:rsidR="002B5CEF" w:rsidRPr="00BC750E" w:rsidRDefault="002B5CEF" w:rsidP="00FA329C">
            <w:pPr>
              <w:widowControl w:val="0"/>
              <w:rPr>
                <w:color w:val="E36C0A" w:themeColor="accent6" w:themeShade="BF"/>
                <w:sz w:val="20"/>
                <w:szCs w:val="20"/>
              </w:rPr>
            </w:pPr>
            <w:r w:rsidRPr="00BC750E">
              <w:rPr>
                <w:color w:val="E36C0A" w:themeColor="accent6" w:themeShade="BF"/>
                <w:sz w:val="20"/>
                <w:szCs w:val="20"/>
              </w:rPr>
              <w:t>(Daniela Stolz: Umgang mit Disziplinschwierigkeiten im Unterricht)?</w:t>
            </w:r>
          </w:p>
          <w:p w:rsidR="00FA329C" w:rsidRPr="000646B5" w:rsidRDefault="00FA329C" w:rsidP="00FA329C">
            <w:pPr>
              <w:widowControl w:val="0"/>
              <w:rPr>
                <w:sz w:val="8"/>
                <w:szCs w:val="8"/>
              </w:rPr>
            </w:pPr>
          </w:p>
          <w:p w:rsidR="00FA329C" w:rsidRPr="000646B5" w:rsidRDefault="00FA329C" w:rsidP="00FA329C">
            <w:pPr>
              <w:widowControl w:val="0"/>
              <w:rPr>
                <w:color w:val="FF0000"/>
              </w:rPr>
            </w:pPr>
            <w:r w:rsidRPr="000646B5">
              <w:rPr>
                <w:color w:val="FF0000"/>
              </w:rPr>
              <w:t>Feb. 2014</w:t>
            </w:r>
          </w:p>
          <w:p w:rsidR="00FA329C" w:rsidRPr="000646B5" w:rsidRDefault="00FA329C" w:rsidP="00FA329C">
            <w:pPr>
              <w:widowControl w:val="0"/>
              <w:rPr>
                <w:rFonts w:eastAsia="Times New Roman" w:cs="Times New Roman"/>
                <w:sz w:val="18"/>
                <w:szCs w:val="18"/>
                <w:lang w:eastAsia="de-DE"/>
              </w:rPr>
            </w:pPr>
            <w:r w:rsidRPr="000646B5">
              <w:rPr>
                <w:rFonts w:eastAsia="Times New Roman" w:cs="Times New Roman"/>
                <w:sz w:val="18"/>
                <w:szCs w:val="18"/>
                <w:lang w:eastAsia="de-DE"/>
              </w:rPr>
              <w:t>Hospitation des Kol</w:t>
            </w:r>
            <w:r>
              <w:rPr>
                <w:rFonts w:eastAsia="Times New Roman" w:cs="Times New Roman"/>
                <w:sz w:val="18"/>
                <w:szCs w:val="18"/>
                <w:lang w:eastAsia="de-DE"/>
              </w:rPr>
              <w:t xml:space="preserve">legiums der GS Schrobenhausener </w:t>
            </w:r>
            <w:r w:rsidRPr="000646B5">
              <w:rPr>
                <w:rFonts w:eastAsia="Times New Roman" w:cs="Times New Roman"/>
                <w:sz w:val="18"/>
                <w:szCs w:val="18"/>
                <w:lang w:eastAsia="de-DE"/>
              </w:rPr>
              <w:t>Str. in H2 und Hospitation des Kollegiums der GS</w:t>
            </w:r>
            <w:r>
              <w:rPr>
                <w:rFonts w:eastAsia="Times New Roman" w:cs="Times New Roman"/>
                <w:sz w:val="18"/>
                <w:szCs w:val="18"/>
                <w:lang w:eastAsia="de-DE"/>
              </w:rPr>
              <w:t xml:space="preserve"> Am </w:t>
            </w:r>
            <w:proofErr w:type="spellStart"/>
            <w:r>
              <w:rPr>
                <w:rFonts w:eastAsia="Times New Roman" w:cs="Times New Roman"/>
                <w:sz w:val="18"/>
                <w:szCs w:val="18"/>
                <w:lang w:eastAsia="de-DE"/>
              </w:rPr>
              <w:t>Hedernfeld</w:t>
            </w:r>
            <w:proofErr w:type="spellEnd"/>
            <w:r>
              <w:rPr>
                <w:rFonts w:eastAsia="Times New Roman" w:cs="Times New Roman"/>
                <w:sz w:val="18"/>
                <w:szCs w:val="18"/>
                <w:lang w:eastAsia="de-DE"/>
              </w:rPr>
              <w:t xml:space="preserve"> in H1, </w:t>
            </w:r>
            <w:r w:rsidRPr="000646B5">
              <w:rPr>
                <w:rFonts w:eastAsia="Times New Roman" w:cs="Times New Roman"/>
                <w:sz w:val="18"/>
                <w:szCs w:val="18"/>
                <w:lang w:eastAsia="de-DE"/>
              </w:rPr>
              <w:t xml:space="preserve">anschließend </w:t>
            </w:r>
            <w:r>
              <w:rPr>
                <w:rFonts w:eastAsia="Times New Roman" w:cs="Times New Roman"/>
                <w:sz w:val="18"/>
                <w:szCs w:val="18"/>
                <w:lang w:eastAsia="de-DE"/>
              </w:rPr>
              <w:t>g</w:t>
            </w:r>
            <w:r w:rsidRPr="000646B5">
              <w:rPr>
                <w:rFonts w:eastAsia="Times New Roman" w:cs="Times New Roman"/>
                <w:sz w:val="18"/>
                <w:szCs w:val="18"/>
                <w:lang w:eastAsia="de-DE"/>
              </w:rPr>
              <w:t>roße pädagogische Lehrerkonferenz der beiden Kollegien</w:t>
            </w:r>
          </w:p>
          <w:p w:rsidR="00FA329C" w:rsidRPr="000646B5" w:rsidRDefault="00FA329C" w:rsidP="00FA329C">
            <w:pPr>
              <w:widowControl w:val="0"/>
              <w:rPr>
                <w:sz w:val="8"/>
                <w:szCs w:val="8"/>
              </w:rPr>
            </w:pPr>
          </w:p>
          <w:p w:rsidR="00FA329C" w:rsidRPr="000646B5" w:rsidRDefault="00FA329C" w:rsidP="00FA329C">
            <w:pPr>
              <w:widowControl w:val="0"/>
              <w:rPr>
                <w:color w:val="FF0000"/>
              </w:rPr>
            </w:pPr>
            <w:r w:rsidRPr="000646B5">
              <w:rPr>
                <w:color w:val="FF0000"/>
              </w:rPr>
              <w:t>19.11.2014</w:t>
            </w:r>
          </w:p>
          <w:p w:rsidR="00FA329C" w:rsidRDefault="00FA329C" w:rsidP="00FA329C">
            <w:pPr>
              <w:widowControl w:val="0"/>
              <w:rPr>
                <w:rFonts w:eastAsia="Times New Roman" w:cs="Times New Roman"/>
                <w:sz w:val="18"/>
                <w:szCs w:val="18"/>
                <w:lang w:eastAsia="de-DE"/>
              </w:rPr>
            </w:pPr>
            <w:r w:rsidRPr="000646B5">
              <w:rPr>
                <w:rFonts w:eastAsia="Times New Roman" w:cs="Times New Roman"/>
                <w:sz w:val="18"/>
                <w:szCs w:val="18"/>
                <w:lang w:eastAsia="de-DE"/>
              </w:rPr>
              <w:t xml:space="preserve">Gesprächsführung Referent: Hr. </w:t>
            </w:r>
            <w:proofErr w:type="spellStart"/>
            <w:r w:rsidRPr="000646B5">
              <w:rPr>
                <w:rFonts w:eastAsia="Times New Roman" w:cs="Times New Roman"/>
                <w:sz w:val="18"/>
                <w:szCs w:val="18"/>
                <w:lang w:eastAsia="de-DE"/>
              </w:rPr>
              <w:t>Pscheidl</w:t>
            </w:r>
            <w:proofErr w:type="spellEnd"/>
          </w:p>
          <w:p w:rsidR="002B5CEF" w:rsidRPr="00642015" w:rsidRDefault="002B5CEF" w:rsidP="00FA329C">
            <w:pPr>
              <w:widowControl w:val="0"/>
              <w:rPr>
                <w:rFonts w:ascii="Calibri" w:eastAsia="Times New Roman" w:hAnsi="Calibri" w:cs="Times New Roman"/>
                <w:color w:val="E36C0A" w:themeColor="accent6" w:themeShade="BF"/>
                <w:sz w:val="20"/>
                <w:szCs w:val="20"/>
                <w:lang w:eastAsia="de-DE"/>
              </w:rPr>
            </w:pPr>
            <w:r w:rsidRPr="00642015">
              <w:rPr>
                <w:rFonts w:ascii="Calibri" w:hAnsi="Calibri"/>
                <w:noProof/>
                <w:color w:val="E36C0A" w:themeColor="accent6" w:themeShade="BF"/>
                <w:sz w:val="20"/>
                <w:szCs w:val="20"/>
                <w:lang w:eastAsia="de-DE"/>
              </w:rPr>
              <w:t>Gesprächsführung in "schwierigen Situationen“ – Vertiefung, Anwendung und Übung</w:t>
            </w:r>
          </w:p>
          <w:p w:rsidR="00FA329C" w:rsidRPr="00642015" w:rsidRDefault="00FA329C" w:rsidP="00FA329C">
            <w:pPr>
              <w:widowControl w:val="0"/>
              <w:rPr>
                <w:rFonts w:ascii="Calibri" w:eastAsia="Times New Roman" w:hAnsi="Calibri" w:cs="Times New Roman"/>
                <w:color w:val="E36C0A" w:themeColor="accent6" w:themeShade="BF"/>
                <w:sz w:val="8"/>
                <w:szCs w:val="8"/>
                <w:lang w:eastAsia="de-DE"/>
              </w:rPr>
            </w:pPr>
          </w:p>
          <w:p w:rsidR="00FA329C" w:rsidRPr="000646B5" w:rsidRDefault="00FA329C" w:rsidP="00FA329C">
            <w:pPr>
              <w:widowControl w:val="0"/>
              <w:rPr>
                <w:color w:val="FF0000"/>
              </w:rPr>
            </w:pPr>
            <w:r w:rsidRPr="000646B5">
              <w:rPr>
                <w:color w:val="FF0000"/>
              </w:rPr>
              <w:t>18.11.2015</w:t>
            </w:r>
          </w:p>
          <w:p w:rsidR="002B5CEF" w:rsidRDefault="00FA329C" w:rsidP="00FA329C">
            <w:pPr>
              <w:widowControl w:val="0"/>
              <w:rPr>
                <w:rFonts w:eastAsia="Times New Roman" w:cs="Times New Roman"/>
                <w:sz w:val="20"/>
                <w:szCs w:val="20"/>
                <w:lang w:eastAsia="de-DE"/>
              </w:rPr>
            </w:pPr>
            <w:r w:rsidRPr="000646B5">
              <w:rPr>
                <w:rFonts w:eastAsia="Times New Roman" w:cs="Times New Roman"/>
                <w:sz w:val="20"/>
                <w:szCs w:val="20"/>
                <w:lang w:eastAsia="de-DE"/>
              </w:rPr>
              <w:t xml:space="preserve">Buß- und Bettag: </w:t>
            </w:r>
            <w:proofErr w:type="spellStart"/>
            <w:r w:rsidRPr="000646B5">
              <w:rPr>
                <w:rFonts w:eastAsia="Times New Roman" w:cs="Times New Roman"/>
                <w:sz w:val="20"/>
                <w:szCs w:val="20"/>
                <w:lang w:eastAsia="de-DE"/>
              </w:rPr>
              <w:t>SchiLf</w:t>
            </w:r>
            <w:proofErr w:type="spellEnd"/>
            <w:r w:rsidRPr="000646B5">
              <w:rPr>
                <w:rFonts w:eastAsia="Times New Roman" w:cs="Times New Roman"/>
                <w:sz w:val="20"/>
                <w:szCs w:val="20"/>
                <w:lang w:eastAsia="de-DE"/>
              </w:rPr>
              <w:t xml:space="preserve">: </w:t>
            </w:r>
          </w:p>
          <w:p w:rsidR="00642015" w:rsidRDefault="002B5CEF" w:rsidP="00FA329C">
            <w:pPr>
              <w:widowControl w:val="0"/>
              <w:rPr>
                <w:rFonts w:eastAsia="Times New Roman" w:cs="Times New Roman"/>
                <w:color w:val="E36C0A" w:themeColor="accent6" w:themeShade="BF"/>
                <w:sz w:val="20"/>
                <w:szCs w:val="20"/>
                <w:lang w:eastAsia="de-DE"/>
              </w:rPr>
            </w:pPr>
            <w:r w:rsidRPr="00642015">
              <w:rPr>
                <w:bCs/>
                <w:color w:val="E36C0A" w:themeColor="accent6" w:themeShade="BF"/>
                <w:sz w:val="20"/>
                <w:szCs w:val="20"/>
              </w:rPr>
              <w:t>"Autismus – theoretische Hintergründe und praktische Erfahrungen"</w:t>
            </w:r>
            <w:r w:rsidRPr="00642015">
              <w:rPr>
                <w:color w:val="E36C0A" w:themeColor="accent6" w:themeShade="BF"/>
                <w:sz w:val="20"/>
                <w:szCs w:val="20"/>
              </w:rPr>
              <w:t xml:space="preserve"> </w:t>
            </w:r>
            <w:r w:rsidR="00FA329C" w:rsidRPr="00642015">
              <w:rPr>
                <w:rFonts w:eastAsia="Times New Roman" w:cs="Times New Roman"/>
                <w:color w:val="E36C0A" w:themeColor="accent6" w:themeShade="BF"/>
                <w:sz w:val="20"/>
                <w:szCs w:val="20"/>
                <w:lang w:eastAsia="de-DE"/>
              </w:rPr>
              <w:t xml:space="preserve">und </w:t>
            </w:r>
          </w:p>
          <w:p w:rsidR="00FA329C" w:rsidRPr="00642015" w:rsidRDefault="00642015" w:rsidP="00FA329C">
            <w:pPr>
              <w:widowControl w:val="0"/>
              <w:rPr>
                <w:rFonts w:eastAsia="Times New Roman" w:cs="Times New Roman"/>
                <w:color w:val="E36C0A" w:themeColor="accent6" w:themeShade="BF"/>
                <w:sz w:val="20"/>
                <w:szCs w:val="20"/>
                <w:lang w:eastAsia="de-DE"/>
              </w:rPr>
            </w:pPr>
            <w:r>
              <w:rPr>
                <w:rFonts w:eastAsia="Times New Roman" w:cs="Times New Roman"/>
                <w:color w:val="E36C0A" w:themeColor="accent6" w:themeShade="BF"/>
                <w:sz w:val="20"/>
                <w:szCs w:val="20"/>
                <w:lang w:eastAsia="de-DE"/>
              </w:rPr>
              <w:t xml:space="preserve">Projekt </w:t>
            </w:r>
            <w:r w:rsidR="00FA329C" w:rsidRPr="00642015">
              <w:rPr>
                <w:rFonts w:eastAsia="Times New Roman" w:cs="Times New Roman"/>
                <w:color w:val="E36C0A" w:themeColor="accent6" w:themeShade="BF"/>
                <w:sz w:val="20"/>
                <w:szCs w:val="20"/>
                <w:lang w:eastAsia="de-DE"/>
              </w:rPr>
              <w:t>Pflichtvorsorge zum Infektionsschutz durch LMU-Klinik Campus Innenstadt</w:t>
            </w:r>
          </w:p>
          <w:p w:rsidR="00CE4183" w:rsidRDefault="00CE4183" w:rsidP="006C52E9">
            <w:pPr>
              <w:widowControl w:val="0"/>
            </w:pPr>
          </w:p>
        </w:tc>
      </w:tr>
      <w:tr w:rsidR="00FA329C" w:rsidTr="008D077B">
        <w:tc>
          <w:tcPr>
            <w:tcW w:w="1701" w:type="dxa"/>
          </w:tcPr>
          <w:p w:rsidR="00FA329C" w:rsidRPr="00FA329C" w:rsidRDefault="00FA329C">
            <w:pPr>
              <w:rPr>
                <w:b/>
              </w:rPr>
            </w:pPr>
            <w:r w:rsidRPr="00FA329C">
              <w:rPr>
                <w:b/>
                <w:color w:val="FF0000"/>
                <w:sz w:val="28"/>
              </w:rPr>
              <w:t>16.11.2016</w:t>
            </w:r>
          </w:p>
        </w:tc>
        <w:tc>
          <w:tcPr>
            <w:tcW w:w="7938" w:type="dxa"/>
            <w:gridSpan w:val="2"/>
          </w:tcPr>
          <w:p w:rsidR="00FA329C" w:rsidRPr="00642015" w:rsidRDefault="00FA329C" w:rsidP="008D077B">
            <w:pPr>
              <w:widowControl w:val="0"/>
              <w:rPr>
                <w:rFonts w:cs="Arial"/>
              </w:rPr>
            </w:pPr>
            <w:proofErr w:type="spellStart"/>
            <w:r w:rsidRPr="00642015">
              <w:rPr>
                <w:rFonts w:cs="Arial"/>
              </w:rPr>
              <w:t>SchiLf</w:t>
            </w:r>
            <w:proofErr w:type="spellEnd"/>
            <w:r w:rsidRPr="00642015">
              <w:rPr>
                <w:rFonts w:cs="Arial"/>
              </w:rPr>
              <w:t>: Neues Schulentwicklungsprogramm</w:t>
            </w:r>
          </w:p>
          <w:p w:rsidR="00FA329C" w:rsidRPr="00642015" w:rsidRDefault="002B5CEF" w:rsidP="008D077B">
            <w:pPr>
              <w:widowControl w:val="0"/>
              <w:rPr>
                <w:rFonts w:ascii="Arial" w:hAnsi="Arial" w:cs="Arial"/>
                <w:color w:val="E36C0A" w:themeColor="accent6" w:themeShade="BF"/>
                <w:sz w:val="24"/>
              </w:rPr>
            </w:pPr>
            <w:r w:rsidRPr="00642015">
              <w:rPr>
                <w:b/>
                <w:bCs/>
                <w:color w:val="E36C0A" w:themeColor="accent6" w:themeShade="BF"/>
              </w:rPr>
              <w:t>"Schulentwicklung an unserem SFZ – Bestandsaufnahme und Zukunftswerkstatt"</w:t>
            </w:r>
          </w:p>
          <w:p w:rsidR="00404B5D" w:rsidRDefault="00404B5D" w:rsidP="008D077B">
            <w:pPr>
              <w:pStyle w:val="Listenabsatz"/>
              <w:widowControl w:val="0"/>
              <w:numPr>
                <w:ilvl w:val="0"/>
                <w:numId w:val="9"/>
              </w:numPr>
            </w:pPr>
            <w:r>
              <w:t>Siehe unten</w:t>
            </w:r>
          </w:p>
          <w:p w:rsidR="00D5168D" w:rsidRDefault="00D5168D" w:rsidP="008D077B">
            <w:pPr>
              <w:pStyle w:val="Listenabsatz"/>
              <w:widowControl w:val="0"/>
              <w:numPr>
                <w:ilvl w:val="0"/>
                <w:numId w:val="9"/>
              </w:numPr>
            </w:pPr>
          </w:p>
        </w:tc>
      </w:tr>
      <w:tr w:rsidR="00D5168D" w:rsidTr="008D077B">
        <w:tc>
          <w:tcPr>
            <w:tcW w:w="1701" w:type="dxa"/>
          </w:tcPr>
          <w:p w:rsidR="00D5168D" w:rsidRPr="00404B5D" w:rsidRDefault="00D5168D">
            <w:pPr>
              <w:rPr>
                <w:b/>
                <w:color w:val="FF0000"/>
                <w:sz w:val="28"/>
              </w:rPr>
            </w:pPr>
            <w:r>
              <w:rPr>
                <w:b/>
                <w:color w:val="FF0000"/>
                <w:sz w:val="28"/>
              </w:rPr>
              <w:lastRenderedPageBreak/>
              <w:t>22.11.2017</w:t>
            </w:r>
          </w:p>
        </w:tc>
        <w:tc>
          <w:tcPr>
            <w:tcW w:w="7938" w:type="dxa"/>
            <w:gridSpan w:val="2"/>
          </w:tcPr>
          <w:p w:rsidR="00D5168D" w:rsidRPr="00D5168D" w:rsidRDefault="00D5168D" w:rsidP="00D5168D">
            <w:pPr>
              <w:widowControl w:val="0"/>
              <w:rPr>
                <w:rFonts w:ascii="Arial" w:hAnsi="Arial" w:cs="Arial"/>
                <w:color w:val="E36C0A" w:themeColor="accent6" w:themeShade="BF"/>
                <w:sz w:val="24"/>
              </w:rPr>
            </w:pPr>
            <w:r w:rsidRPr="00642015">
              <w:rPr>
                <w:b/>
                <w:bCs/>
                <w:color w:val="E36C0A" w:themeColor="accent6" w:themeShade="BF"/>
              </w:rPr>
              <w:t>"Schulentw</w:t>
            </w:r>
            <w:r>
              <w:rPr>
                <w:b/>
                <w:bCs/>
                <w:color w:val="E36C0A" w:themeColor="accent6" w:themeShade="BF"/>
              </w:rPr>
              <w:t xml:space="preserve">icklung an unserem SFZ – was haben wir bis  jetzt erreicht, wie gehen wir zusammen weiter?“ </w:t>
            </w:r>
          </w:p>
        </w:tc>
      </w:tr>
      <w:tr w:rsidR="008D077B" w:rsidTr="008D077B">
        <w:tc>
          <w:tcPr>
            <w:tcW w:w="1701" w:type="dxa"/>
          </w:tcPr>
          <w:p w:rsidR="008D077B" w:rsidRPr="00404B5D" w:rsidRDefault="008D077B">
            <w:pPr>
              <w:rPr>
                <w:b/>
              </w:rPr>
            </w:pPr>
            <w:r w:rsidRPr="00404B5D">
              <w:rPr>
                <w:b/>
                <w:color w:val="FF0000"/>
                <w:sz w:val="28"/>
              </w:rPr>
              <w:t>2018</w:t>
            </w:r>
          </w:p>
        </w:tc>
        <w:tc>
          <w:tcPr>
            <w:tcW w:w="7938" w:type="dxa"/>
            <w:gridSpan w:val="2"/>
          </w:tcPr>
          <w:p w:rsidR="008D077B" w:rsidRDefault="008D077B" w:rsidP="008D077B">
            <w:pPr>
              <w:pStyle w:val="Listenabsatz"/>
              <w:numPr>
                <w:ilvl w:val="0"/>
                <w:numId w:val="2"/>
              </w:numPr>
            </w:pPr>
            <w:r>
              <w:t>Fertigstellung neue Flyer</w:t>
            </w:r>
          </w:p>
          <w:p w:rsidR="008D077B" w:rsidRDefault="008D077B" w:rsidP="008D077B">
            <w:pPr>
              <w:pStyle w:val="Listenabsatz"/>
              <w:numPr>
                <w:ilvl w:val="0"/>
                <w:numId w:val="2"/>
              </w:numPr>
            </w:pPr>
            <w:r>
              <w:t xml:space="preserve">Entwicklung </w:t>
            </w:r>
            <w:proofErr w:type="spellStart"/>
            <w:r>
              <w:t>Sponsoringkonzept</w:t>
            </w:r>
            <w:proofErr w:type="spellEnd"/>
            <w:r>
              <w:t xml:space="preserve"> </w:t>
            </w:r>
          </w:p>
          <w:p w:rsidR="008D077B" w:rsidRDefault="008D077B" w:rsidP="008D077B">
            <w:pPr>
              <w:pStyle w:val="Listenabsatz"/>
              <w:numPr>
                <w:ilvl w:val="0"/>
                <w:numId w:val="2"/>
              </w:numPr>
            </w:pPr>
            <w:r>
              <w:t>Digitale Ausstattung</w:t>
            </w:r>
          </w:p>
          <w:p w:rsidR="008D077B" w:rsidRDefault="008D077B" w:rsidP="008D077B">
            <w:pPr>
              <w:pStyle w:val="Listenabsatz"/>
              <w:numPr>
                <w:ilvl w:val="0"/>
                <w:numId w:val="2"/>
              </w:numPr>
            </w:pPr>
            <w:proofErr w:type="spellStart"/>
            <w:r>
              <w:t>Willkommensgehefte</w:t>
            </w:r>
            <w:proofErr w:type="spellEnd"/>
          </w:p>
          <w:p w:rsidR="008D077B" w:rsidRDefault="001B52FA" w:rsidP="008D077B">
            <w:pPr>
              <w:pStyle w:val="Listenabsatz"/>
              <w:numPr>
                <w:ilvl w:val="0"/>
                <w:numId w:val="2"/>
              </w:numPr>
            </w:pPr>
            <w:r>
              <w:t>Förderung des Fördervereins (Flyer, Veranstaltungen etc.)</w:t>
            </w:r>
          </w:p>
          <w:p w:rsidR="001B52FA" w:rsidRDefault="001B52FA" w:rsidP="008D077B">
            <w:pPr>
              <w:pStyle w:val="Listenabsatz"/>
              <w:numPr>
                <w:ilvl w:val="0"/>
                <w:numId w:val="2"/>
              </w:numPr>
            </w:pPr>
            <w:r>
              <w:t>Schulsanitätsdienst</w:t>
            </w:r>
          </w:p>
          <w:p w:rsidR="001B52FA" w:rsidRDefault="001B52FA" w:rsidP="008D077B">
            <w:pPr>
              <w:pStyle w:val="Listenabsatz"/>
              <w:numPr>
                <w:ilvl w:val="0"/>
                <w:numId w:val="2"/>
              </w:numPr>
            </w:pPr>
            <w:proofErr w:type="spellStart"/>
            <w:r>
              <w:t>Trainingsraumskonzept</w:t>
            </w:r>
            <w:proofErr w:type="spellEnd"/>
            <w:r>
              <w:t xml:space="preserve"> oder ähnliches</w:t>
            </w:r>
          </w:p>
          <w:p w:rsidR="001B52FA" w:rsidRDefault="001B52FA" w:rsidP="008D077B">
            <w:pPr>
              <w:pStyle w:val="Listenabsatz"/>
              <w:numPr>
                <w:ilvl w:val="0"/>
                <w:numId w:val="2"/>
              </w:numPr>
            </w:pPr>
            <w:r>
              <w:t>Kooperationsbesuche bei/mit Sprengelschulen</w:t>
            </w:r>
          </w:p>
          <w:p w:rsidR="001B52FA" w:rsidRDefault="001B52FA" w:rsidP="008D077B">
            <w:pPr>
              <w:pStyle w:val="Listenabsatz"/>
              <w:numPr>
                <w:ilvl w:val="0"/>
                <w:numId w:val="2"/>
              </w:numPr>
            </w:pPr>
            <w:r>
              <w:t>Homepage/</w:t>
            </w:r>
            <w:proofErr w:type="spellStart"/>
            <w:r>
              <w:t>Mebis</w:t>
            </w:r>
            <w:proofErr w:type="spellEnd"/>
          </w:p>
          <w:p w:rsidR="001B52FA" w:rsidRDefault="001B52FA" w:rsidP="008D077B">
            <w:pPr>
              <w:pStyle w:val="Listenabsatz"/>
              <w:numPr>
                <w:ilvl w:val="0"/>
                <w:numId w:val="2"/>
              </w:numPr>
            </w:pPr>
            <w:r>
              <w:t>Schulbau</w:t>
            </w:r>
          </w:p>
          <w:p w:rsidR="001B52FA" w:rsidRDefault="001B52FA" w:rsidP="008D077B">
            <w:pPr>
              <w:pStyle w:val="Listenabsatz"/>
              <w:numPr>
                <w:ilvl w:val="0"/>
                <w:numId w:val="2"/>
              </w:numPr>
            </w:pPr>
            <w:r>
              <w:t>Neuer Mittelschullehrplan Plus</w:t>
            </w:r>
          </w:p>
          <w:p w:rsidR="001B52FA" w:rsidRDefault="001B52FA" w:rsidP="008D077B">
            <w:pPr>
              <w:pStyle w:val="Listenabsatz"/>
              <w:numPr>
                <w:ilvl w:val="0"/>
                <w:numId w:val="2"/>
              </w:numPr>
            </w:pPr>
            <w:r>
              <w:t>Etc.</w:t>
            </w:r>
          </w:p>
        </w:tc>
      </w:tr>
    </w:tbl>
    <w:p w:rsidR="006C52E9" w:rsidRDefault="006C52E9"/>
    <w:p w:rsidR="00404B5D" w:rsidRDefault="00404B5D"/>
    <w:p w:rsidR="006C52E9" w:rsidRPr="00D30100" w:rsidRDefault="00C533FC">
      <w:pPr>
        <w:rPr>
          <w:b/>
          <w:sz w:val="28"/>
          <w:szCs w:val="28"/>
          <w:u w:val="single"/>
        </w:rPr>
      </w:pPr>
      <w:r w:rsidRPr="00D30100">
        <w:rPr>
          <w:b/>
          <w:sz w:val="28"/>
          <w:szCs w:val="28"/>
          <w:u w:val="single"/>
        </w:rPr>
        <w:t>Neue Schulleitung ab Februar 2016</w:t>
      </w:r>
      <w:r w:rsidR="00D30100" w:rsidRPr="00D30100">
        <w:rPr>
          <w:b/>
          <w:sz w:val="28"/>
          <w:szCs w:val="28"/>
          <w:u w:val="single"/>
        </w:rPr>
        <w:t xml:space="preserve">: </w:t>
      </w:r>
    </w:p>
    <w:p w:rsidR="006D1522" w:rsidRDefault="00D30100" w:rsidP="006D1522">
      <w:pPr>
        <w:spacing w:after="0" w:line="240" w:lineRule="auto"/>
        <w:rPr>
          <w:b/>
          <w:sz w:val="28"/>
          <w:szCs w:val="28"/>
        </w:rPr>
      </w:pPr>
      <w:r>
        <w:rPr>
          <w:b/>
          <w:sz w:val="28"/>
          <w:szCs w:val="28"/>
        </w:rPr>
        <w:t xml:space="preserve">Die ersten Schritte auf dem Weg </w:t>
      </w:r>
      <w:r w:rsidR="00837CFC">
        <w:rPr>
          <w:b/>
          <w:sz w:val="28"/>
          <w:szCs w:val="28"/>
        </w:rPr>
        <w:t xml:space="preserve">zu </w:t>
      </w:r>
      <w:r>
        <w:rPr>
          <w:b/>
          <w:sz w:val="28"/>
          <w:szCs w:val="28"/>
        </w:rPr>
        <w:t xml:space="preserve">einer </w:t>
      </w:r>
      <w:r w:rsidR="00837CFC">
        <w:rPr>
          <w:b/>
          <w:sz w:val="28"/>
          <w:szCs w:val="28"/>
        </w:rPr>
        <w:t>neuen `</w:t>
      </w:r>
      <w:r>
        <w:rPr>
          <w:b/>
          <w:sz w:val="28"/>
          <w:szCs w:val="28"/>
        </w:rPr>
        <w:t>Führungsstrategie</w:t>
      </w:r>
      <w:r w:rsidR="00837CFC">
        <w:rPr>
          <w:b/>
          <w:sz w:val="28"/>
          <w:szCs w:val="28"/>
        </w:rPr>
        <w:t>´</w:t>
      </w:r>
    </w:p>
    <w:p w:rsidR="006D1522" w:rsidRPr="00D30100" w:rsidRDefault="006D1522" w:rsidP="006D1522">
      <w:pPr>
        <w:spacing w:after="0" w:line="240" w:lineRule="auto"/>
        <w:rPr>
          <w:b/>
          <w:sz w:val="28"/>
          <w:szCs w:val="28"/>
        </w:rPr>
      </w:pPr>
    </w:p>
    <w:p w:rsidR="00C533FC" w:rsidRDefault="00C533FC">
      <w:r>
        <w:rPr>
          <w:noProof/>
          <w:lang w:eastAsia="de-DE"/>
        </w:rPr>
        <w:drawing>
          <wp:inline distT="0" distB="0" distL="0" distR="0" wp14:anchorId="34A31698" wp14:editId="5F29957A">
            <wp:extent cx="5760720" cy="360060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3600603"/>
                    </a:xfrm>
                    <a:prstGeom prst="rect">
                      <a:avLst/>
                    </a:prstGeom>
                  </pic:spPr>
                </pic:pic>
              </a:graphicData>
            </a:graphic>
          </wp:inline>
        </w:drawing>
      </w:r>
    </w:p>
    <w:p w:rsidR="00C533FC" w:rsidRDefault="00C533FC"/>
    <w:p w:rsidR="00D30100" w:rsidRDefault="00D30100"/>
    <w:p w:rsidR="00404B5D" w:rsidRDefault="00404B5D"/>
    <w:p w:rsidR="00404B5D" w:rsidRDefault="00404B5D"/>
    <w:p w:rsidR="00D30100" w:rsidRPr="006D1522" w:rsidRDefault="00C533FC">
      <w:pPr>
        <w:rPr>
          <w:b/>
          <w:sz w:val="28"/>
          <w:szCs w:val="28"/>
          <w:u w:val="single"/>
        </w:rPr>
      </w:pPr>
      <w:r w:rsidRPr="006D1522">
        <w:rPr>
          <w:b/>
          <w:sz w:val="28"/>
          <w:szCs w:val="28"/>
          <w:u w:val="single"/>
        </w:rPr>
        <w:lastRenderedPageBreak/>
        <w:t>Schuljahr 2016/17</w:t>
      </w:r>
      <w:r w:rsidR="00762040">
        <w:rPr>
          <w:b/>
          <w:sz w:val="28"/>
          <w:szCs w:val="28"/>
          <w:u w:val="single"/>
        </w:rPr>
        <w:tab/>
        <w:t>:</w:t>
      </w:r>
      <w:r w:rsidR="00762040">
        <w:rPr>
          <w:b/>
          <w:sz w:val="28"/>
          <w:szCs w:val="28"/>
          <w:u w:val="single"/>
        </w:rPr>
        <w:tab/>
      </w:r>
      <w:r w:rsidR="00F42C59" w:rsidRPr="006D1522">
        <w:rPr>
          <w:b/>
          <w:sz w:val="28"/>
          <w:szCs w:val="28"/>
          <w:u w:val="single"/>
        </w:rPr>
        <w:t>Erstes Jahr der Veränderungen</w:t>
      </w:r>
    </w:p>
    <w:p w:rsidR="00C533FC" w:rsidRDefault="00C533FC">
      <w:r>
        <w:rPr>
          <w:noProof/>
          <w:lang w:eastAsia="de-DE"/>
        </w:rPr>
        <w:drawing>
          <wp:inline distT="0" distB="0" distL="0" distR="0" wp14:anchorId="614AF433" wp14:editId="4136117A">
            <wp:extent cx="5760475" cy="31051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3105282"/>
                    </a:xfrm>
                    <a:prstGeom prst="rect">
                      <a:avLst/>
                    </a:prstGeom>
                  </pic:spPr>
                </pic:pic>
              </a:graphicData>
            </a:graphic>
          </wp:inline>
        </w:drawing>
      </w:r>
    </w:p>
    <w:p w:rsidR="00C533FC" w:rsidRPr="00D30100" w:rsidRDefault="00D30100">
      <w:pPr>
        <w:rPr>
          <w:b/>
        </w:rPr>
      </w:pPr>
      <w:r w:rsidRPr="00D30100">
        <w:rPr>
          <w:b/>
        </w:rPr>
        <w:t>Beispiel Schulentwicklung aus dem Inneren</w:t>
      </w:r>
      <w:r>
        <w:rPr>
          <w:b/>
        </w:rPr>
        <w:t>:</w:t>
      </w:r>
    </w:p>
    <w:p w:rsidR="00F42C59" w:rsidRPr="00D30100" w:rsidRDefault="00F42C59" w:rsidP="00F42C59">
      <w:pPr>
        <w:spacing w:after="0" w:line="240" w:lineRule="auto"/>
      </w:pPr>
      <w:r w:rsidRPr="00D30100">
        <w:t>AG Leitfaden: Leitfaden für „neue MSH“ (5)</w:t>
      </w:r>
    </w:p>
    <w:p w:rsidR="00F42C59" w:rsidRPr="00D30100" w:rsidRDefault="00F42C59" w:rsidP="00F42C59">
      <w:pPr>
        <w:spacing w:after="0" w:line="240" w:lineRule="auto"/>
      </w:pPr>
      <w:r w:rsidRPr="00D30100">
        <w:t>AG Vernetzung MSD – SFZ (9)</w:t>
      </w:r>
    </w:p>
    <w:p w:rsidR="00F42C59" w:rsidRPr="00D30100" w:rsidRDefault="00F42C59" w:rsidP="00F42C59">
      <w:pPr>
        <w:spacing w:after="0" w:line="240" w:lineRule="auto"/>
      </w:pPr>
      <w:r w:rsidRPr="00D30100">
        <w:t>AG Umgang mit Disziplinproblemen (11)</w:t>
      </w:r>
    </w:p>
    <w:p w:rsidR="00F42C59" w:rsidRPr="00D30100" w:rsidRDefault="00F42C59" w:rsidP="00F42C59">
      <w:pPr>
        <w:spacing w:after="0" w:line="240" w:lineRule="auto"/>
      </w:pPr>
      <w:r w:rsidRPr="00D30100">
        <w:t>AG Umgangsformen (10)</w:t>
      </w:r>
    </w:p>
    <w:p w:rsidR="00F42C59" w:rsidRPr="00D30100" w:rsidRDefault="00F42C59" w:rsidP="00F42C59">
      <w:pPr>
        <w:spacing w:after="0" w:line="240" w:lineRule="auto"/>
      </w:pPr>
      <w:r w:rsidRPr="00D30100">
        <w:t>AG Reaktion auf Unterrichtsstörungen (12)</w:t>
      </w:r>
    </w:p>
    <w:p w:rsidR="00D30100" w:rsidRDefault="00D30100" w:rsidP="005D7214">
      <w:pPr>
        <w:spacing w:after="0" w:line="240" w:lineRule="auto"/>
      </w:pPr>
    </w:p>
    <w:p w:rsidR="00D30100" w:rsidRDefault="00D30100" w:rsidP="00D30100">
      <w:pPr>
        <w:pStyle w:val="Listenabsatz"/>
        <w:numPr>
          <w:ilvl w:val="0"/>
          <w:numId w:val="8"/>
        </w:numPr>
        <w:spacing w:after="0" w:line="240" w:lineRule="auto"/>
        <w:jc w:val="center"/>
        <w:rPr>
          <w:b/>
          <w:color w:val="FF0000"/>
          <w:sz w:val="28"/>
          <w:szCs w:val="28"/>
        </w:rPr>
      </w:pPr>
      <w:r w:rsidRPr="00D30100">
        <w:rPr>
          <w:b/>
          <w:color w:val="FF0000"/>
          <w:sz w:val="28"/>
          <w:szCs w:val="28"/>
        </w:rPr>
        <w:t>Siehe SEP SFZ Am Westpark</w:t>
      </w:r>
    </w:p>
    <w:p w:rsidR="006D1522" w:rsidRPr="006D1522" w:rsidRDefault="006D1522" w:rsidP="006D1522">
      <w:pPr>
        <w:pStyle w:val="Listenabsatz"/>
        <w:numPr>
          <w:ilvl w:val="0"/>
          <w:numId w:val="8"/>
        </w:numPr>
        <w:spacing w:after="0" w:line="240" w:lineRule="auto"/>
        <w:jc w:val="center"/>
        <w:rPr>
          <w:b/>
          <w:color w:val="FF0000"/>
          <w:sz w:val="28"/>
          <w:szCs w:val="28"/>
        </w:rPr>
      </w:pPr>
      <w:r>
        <w:rPr>
          <w:b/>
          <w:color w:val="FF0000"/>
          <w:sz w:val="28"/>
          <w:szCs w:val="28"/>
        </w:rPr>
        <w:t>Siehe auch Zielvereinbarungen der Ext. Evaluation (2012 und 2017)</w:t>
      </w:r>
    </w:p>
    <w:p w:rsidR="006D1522" w:rsidRDefault="006D1522" w:rsidP="006D1522">
      <w:pPr>
        <w:spacing w:after="0" w:line="240" w:lineRule="auto"/>
        <w:rPr>
          <w:noProof/>
          <w:lang w:eastAsia="de-DE"/>
        </w:rPr>
      </w:pPr>
      <w:r>
        <w:rPr>
          <w:noProof/>
          <w:lang w:eastAsia="de-DE"/>
        </w:rPr>
        <w:drawing>
          <wp:inline distT="0" distB="0" distL="0" distR="0" wp14:anchorId="73D29BA7" wp14:editId="4C989EDF">
            <wp:extent cx="5760720" cy="3600603"/>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3600603"/>
                    </a:xfrm>
                    <a:prstGeom prst="rect">
                      <a:avLst/>
                    </a:prstGeom>
                  </pic:spPr>
                </pic:pic>
              </a:graphicData>
            </a:graphic>
          </wp:inline>
        </w:drawing>
      </w:r>
    </w:p>
    <w:p w:rsidR="00762040" w:rsidRPr="006D1522" w:rsidRDefault="00762040" w:rsidP="00762040">
      <w:pPr>
        <w:rPr>
          <w:b/>
          <w:sz w:val="28"/>
          <w:szCs w:val="28"/>
          <w:u w:val="single"/>
        </w:rPr>
      </w:pPr>
      <w:r>
        <w:rPr>
          <w:b/>
          <w:sz w:val="28"/>
          <w:szCs w:val="28"/>
          <w:u w:val="single"/>
        </w:rPr>
        <w:lastRenderedPageBreak/>
        <w:t>Schuljahr 2017/18:</w:t>
      </w:r>
      <w:r>
        <w:rPr>
          <w:b/>
          <w:sz w:val="28"/>
          <w:szCs w:val="28"/>
          <w:u w:val="single"/>
        </w:rPr>
        <w:tab/>
        <w:t>Eine erste Zwischenbilanz…</w:t>
      </w:r>
    </w:p>
    <w:p w:rsidR="006D1522" w:rsidRDefault="006D1522" w:rsidP="006D1522">
      <w:pPr>
        <w:spacing w:after="0" w:line="240" w:lineRule="auto"/>
        <w:rPr>
          <w:noProof/>
          <w:lang w:eastAsia="de-DE"/>
        </w:rPr>
      </w:pPr>
    </w:p>
    <w:p w:rsidR="00837CFC" w:rsidRDefault="00837CFC" w:rsidP="00837CFC">
      <w:pPr>
        <w:jc w:val="both"/>
      </w:pPr>
      <w:r>
        <w:t xml:space="preserve">Bevor ich hier die Schulleitung im Februar 2016 übernahm, saß ich bereits ein Jahr lang in den Startlöchern, dieses SFZ zu verlassen, um meine Bereitschaft, Verantwortung für diese Position zu übernehmen, woanders erfüllen zu können. Die Vorgesetzten in der Regierung kannten meinen Wunsch und waren bereit, die nächste zu mir passende Stelle anzubieten. </w:t>
      </w:r>
    </w:p>
    <w:p w:rsidR="00837CFC" w:rsidRDefault="00837CFC" w:rsidP="00837CFC">
      <w:pPr>
        <w:jc w:val="both"/>
      </w:pPr>
      <w:r>
        <w:t xml:space="preserve">Als dann Arno und ich im Juli 2015 von Fr. Herberich erfuhren, dass sie mit dem Gedanken spiele, sich im folgenden Herbst auf eine wohl bald frei werdende Schulleitungsstelle im Sinne einer Versetzung zu bewerben, musste ich in Gedanken sozusagen zweigleisig fahren: </w:t>
      </w:r>
    </w:p>
    <w:p w:rsidR="00837CFC" w:rsidRDefault="00837CFC" w:rsidP="00837CFC">
      <w:pPr>
        <w:pStyle w:val="Listenabsatz"/>
        <w:numPr>
          <w:ilvl w:val="0"/>
          <w:numId w:val="10"/>
        </w:numPr>
        <w:jc w:val="both"/>
      </w:pPr>
      <w:r>
        <w:t xml:space="preserve">was, wenn sie sich doch nicht bewerben wird und sich entsprechend nichts für mich – zumindest hier – ändern wird? </w:t>
      </w:r>
    </w:p>
    <w:p w:rsidR="00837CFC" w:rsidRDefault="00837CFC" w:rsidP="00837CFC">
      <w:pPr>
        <w:pStyle w:val="Listenabsatz"/>
        <w:numPr>
          <w:ilvl w:val="0"/>
          <w:numId w:val="10"/>
        </w:numPr>
        <w:jc w:val="both"/>
      </w:pPr>
      <w:r>
        <w:t>Aber auch was, wenn es doch dazu kommt?</w:t>
      </w:r>
    </w:p>
    <w:p w:rsidR="00837CFC" w:rsidRDefault="00837CFC" w:rsidP="00837CFC">
      <w:pPr>
        <w:pStyle w:val="Listenabsatz"/>
        <w:numPr>
          <w:ilvl w:val="0"/>
          <w:numId w:val="10"/>
        </w:numPr>
        <w:jc w:val="both"/>
      </w:pPr>
      <w:r>
        <w:t>Was sind meine Werte, meine Vorstellungen?</w:t>
      </w:r>
    </w:p>
    <w:p w:rsidR="00837CFC" w:rsidRDefault="00837CFC" w:rsidP="00837CFC">
      <w:pPr>
        <w:pStyle w:val="Listenabsatz"/>
        <w:numPr>
          <w:ilvl w:val="0"/>
          <w:numId w:val="10"/>
        </w:numPr>
        <w:jc w:val="both"/>
      </w:pPr>
      <w:r>
        <w:t>Wie kann ich meine Verantwortung gestalten?</w:t>
      </w:r>
    </w:p>
    <w:p w:rsidR="00837CFC" w:rsidRDefault="00837CFC" w:rsidP="00837CFC">
      <w:pPr>
        <w:pStyle w:val="Listenabsatz"/>
        <w:numPr>
          <w:ilvl w:val="0"/>
          <w:numId w:val="10"/>
        </w:numPr>
        <w:jc w:val="both"/>
      </w:pPr>
      <w:r>
        <w:t xml:space="preserve">Was bedeutet es, für viele </w:t>
      </w:r>
      <w:proofErr w:type="spellStart"/>
      <w:r>
        <w:t>MitarbeiterInnen</w:t>
      </w:r>
      <w:proofErr w:type="spellEnd"/>
      <w:r>
        <w:t>, Schüler und Eltern verantwortlich zu sein?</w:t>
      </w:r>
    </w:p>
    <w:p w:rsidR="00837CFC" w:rsidRDefault="00837CFC" w:rsidP="00837CFC">
      <w:pPr>
        <w:pStyle w:val="Listenabsatz"/>
        <w:numPr>
          <w:ilvl w:val="0"/>
          <w:numId w:val="10"/>
        </w:numPr>
        <w:jc w:val="both"/>
      </w:pPr>
      <w:r>
        <w:t>Aber auch, was wird von mir erwartet?</w:t>
      </w:r>
    </w:p>
    <w:p w:rsidR="00837CFC" w:rsidRDefault="00837CFC" w:rsidP="00837CFC">
      <w:pPr>
        <w:pStyle w:val="Listenabsatz"/>
        <w:numPr>
          <w:ilvl w:val="0"/>
          <w:numId w:val="10"/>
        </w:numPr>
        <w:jc w:val="both"/>
      </w:pPr>
      <w:r>
        <w:t>In welchen Arbeitsbereichen kenne ich mich gut, in welchen weniger bis gar nicht aus?</w:t>
      </w:r>
    </w:p>
    <w:p w:rsidR="00837CFC" w:rsidRDefault="00837CFC" w:rsidP="00837CFC">
      <w:pPr>
        <w:pStyle w:val="Listenabsatz"/>
        <w:numPr>
          <w:ilvl w:val="0"/>
          <w:numId w:val="10"/>
        </w:numPr>
        <w:jc w:val="both"/>
      </w:pPr>
      <w:r>
        <w:t xml:space="preserve">Und was bedeutet das alles bezüglich einer Herangehensweise? </w:t>
      </w:r>
    </w:p>
    <w:p w:rsidR="00837CFC" w:rsidRDefault="00837CFC" w:rsidP="00837CFC">
      <w:pPr>
        <w:pStyle w:val="Listenabsatz"/>
        <w:numPr>
          <w:ilvl w:val="0"/>
          <w:numId w:val="10"/>
        </w:numPr>
        <w:jc w:val="both"/>
      </w:pPr>
      <w:r>
        <w:t>Mit welchem sog. Führungsstil kann ich mich identifizieren und wie setze ich ihn um?</w:t>
      </w:r>
    </w:p>
    <w:p w:rsidR="00837CFC" w:rsidRDefault="00837CFC" w:rsidP="00837CFC">
      <w:pPr>
        <w:jc w:val="both"/>
      </w:pPr>
      <w:r>
        <w:t>Usw., usw., Fragen über Fragen …..</w:t>
      </w:r>
    </w:p>
    <w:p w:rsidR="00837CFC" w:rsidRDefault="00837CFC" w:rsidP="00837CFC">
      <w:pPr>
        <w:jc w:val="both"/>
      </w:pPr>
      <w:r>
        <w:t xml:space="preserve">Eine Entscheidung ist ja dann letztendlich gefallen oder wie ich es heute auch mal anders ausdrücken will: Ein Grund meiner sog. `inneren Kündigung´, damals vor 2-3 Jahren, war auch der Tatsache geschuldet, dass ich alle bis dahin in meinem schulisch-beruflichen Leben erfahrenen Führungsstile mit dem Begriff `Macht´ verband. Allerdings Macht in seiner negativen Wirkungsweise als Macht über andere, um Menschen zu verunsichern, auszunutzen oder sonstiges. </w:t>
      </w:r>
    </w:p>
    <w:p w:rsidR="00837CFC" w:rsidRDefault="00837CFC" w:rsidP="00837CFC">
      <w:pPr>
        <w:jc w:val="both"/>
      </w:pPr>
      <w:r>
        <w:t>Ich wusste also am Ausgangspunkt, DAS will ich nicht!</w:t>
      </w:r>
    </w:p>
    <w:p w:rsidR="00837CFC" w:rsidRDefault="00837CFC" w:rsidP="00837CFC">
      <w:pPr>
        <w:jc w:val="both"/>
      </w:pPr>
      <w:r>
        <w:t xml:space="preserve">Aber wie schaut `mein Weg´ dann eben aus? In den Herbstferien bin ich über ein Buch gestolpert mit dem Titel: Macht ohne Machtwort – Verantwortung übernehmen, Potenziale entfalten, von Angela Dietz. Darin ist in Worten geschrieben, was zum Teil oder auch gänzlich zum Ausdruck bringt, was ich unter `Macht´ verstehe: Nämlich Macht in Form von ´Macht miteinander´. Da tauchen Kapitel auf mit Überschriften wie: Wachstumshierarchie statt Dominanzhierarchie, Vertrauen – Verstand – Verantwortung, Wachstumshierarchien setzen auf Selbst- und Mitverantwortung, Für ein konstruktives Miteinander, Warum das Macht-über-andere-Denken so hartnäckig in den Köpfen bleibt, Macht haben oder überlassen – wie beides sinnvoller für alle sein kann </w:t>
      </w:r>
    </w:p>
    <w:p w:rsidR="00837CFC" w:rsidRDefault="00837CFC" w:rsidP="00837CFC">
      <w:pPr>
        <w:jc w:val="both"/>
      </w:pPr>
      <w:r>
        <w:t xml:space="preserve">Usw. usw. usw. …bis hin zum letzten Kapitel mit dem Titel: Den Klimawandel in der eigenen Organisation gestalten. </w:t>
      </w:r>
    </w:p>
    <w:p w:rsidR="006D1522" w:rsidRDefault="009E5D3B" w:rsidP="00837CFC">
      <w:pPr>
        <w:jc w:val="both"/>
      </w:pPr>
      <w:r>
        <w:t xml:space="preserve">Leseprobe: </w:t>
      </w:r>
    </w:p>
    <w:p w:rsidR="00D5168D" w:rsidRDefault="00D5168D" w:rsidP="00837CFC">
      <w:pPr>
        <w:jc w:val="both"/>
      </w:pPr>
    </w:p>
    <w:p w:rsidR="00D5168D" w:rsidRDefault="00D5168D" w:rsidP="00837CFC">
      <w:pPr>
        <w:jc w:val="both"/>
      </w:pPr>
    </w:p>
    <w:p w:rsidR="00D5168D" w:rsidRPr="009E5D3B" w:rsidRDefault="00D5168D" w:rsidP="00837CFC">
      <w:pPr>
        <w:jc w:val="both"/>
        <w:rPr>
          <w:i/>
        </w:rPr>
      </w:pPr>
      <w:r w:rsidRPr="009E5D3B">
        <w:rPr>
          <w:i/>
        </w:rPr>
        <w:lastRenderedPageBreak/>
        <w:t xml:space="preserve">Menschen widerstehen nicht der Veränderung. Sie widerstehen den Versuchen, sie zu ändern (Peter Senge, Direktor des Centers </w:t>
      </w:r>
      <w:proofErr w:type="spellStart"/>
      <w:r w:rsidRPr="009E5D3B">
        <w:rPr>
          <w:i/>
        </w:rPr>
        <w:t>for</w:t>
      </w:r>
      <w:proofErr w:type="spellEnd"/>
      <w:r w:rsidRPr="009E5D3B">
        <w:rPr>
          <w:i/>
        </w:rPr>
        <w:t xml:space="preserve"> </w:t>
      </w:r>
      <w:proofErr w:type="spellStart"/>
      <w:r w:rsidRPr="009E5D3B">
        <w:rPr>
          <w:i/>
        </w:rPr>
        <w:t>Organizational</w:t>
      </w:r>
      <w:proofErr w:type="spellEnd"/>
      <w:r w:rsidRPr="009E5D3B">
        <w:rPr>
          <w:i/>
        </w:rPr>
        <w:t xml:space="preserve"> Learning).</w:t>
      </w:r>
    </w:p>
    <w:p w:rsidR="00D5168D" w:rsidRPr="009E5D3B" w:rsidRDefault="00D5168D" w:rsidP="00837CFC">
      <w:pPr>
        <w:jc w:val="both"/>
        <w:rPr>
          <w:i/>
        </w:rPr>
      </w:pPr>
      <w:r w:rsidRPr="009E5D3B">
        <w:rPr>
          <w:i/>
        </w:rPr>
        <w:t>Um eine Kultur der Potenzialentfaltung mit all ihren Vorteilen zu etablieren, brauchen wir keine Nörgler, die gern die anderen kritisieren. Als unverzichtbare Grundlage für einen Paradigmenwechsel braucht es eine bewusste Entscheidung, dass man Unternehmen, Familie, Verein, als Team jeder Art diesen Weg konsequent und ernsthaft gehen möchte!</w:t>
      </w:r>
    </w:p>
    <w:p w:rsidR="00D5168D" w:rsidRPr="009E5D3B" w:rsidRDefault="00D5168D" w:rsidP="00837CFC">
      <w:pPr>
        <w:jc w:val="both"/>
        <w:rPr>
          <w:i/>
        </w:rPr>
      </w:pPr>
      <w:r w:rsidRPr="009E5D3B">
        <w:rPr>
          <w:i/>
        </w:rPr>
        <w:t>Als Marshall Rosenberg in einem Workshop über die Veränderung des vorherrschenden Macht-über-Denkens zu einer Ausübung von Macht miteinander von einem Teilnehmer gefragt wurde: „Wer will und kann das verändern?“, antwortete er: „Wir können es verändern – du und ich, tagtäglich“.</w:t>
      </w:r>
    </w:p>
    <w:p w:rsidR="00D5168D" w:rsidRPr="009E5D3B" w:rsidRDefault="00D5168D" w:rsidP="00837CFC">
      <w:pPr>
        <w:jc w:val="both"/>
        <w:rPr>
          <w:i/>
        </w:rPr>
      </w:pPr>
      <w:r w:rsidRPr="009E5D3B">
        <w:rPr>
          <w:i/>
        </w:rPr>
        <w:t>Du und ich. Nachdem Sie für sich selbst die bewusste Entscheidung getroffen haben, brauchen Sie einige aktive Mitschöpfer, die bereit sind:</w:t>
      </w:r>
    </w:p>
    <w:p w:rsidR="00D5168D" w:rsidRPr="009E5D3B" w:rsidRDefault="00E2002F" w:rsidP="00D5168D">
      <w:pPr>
        <w:pStyle w:val="Listenabsatz"/>
        <w:numPr>
          <w:ilvl w:val="0"/>
          <w:numId w:val="11"/>
        </w:numPr>
        <w:jc w:val="both"/>
        <w:rPr>
          <w:i/>
        </w:rPr>
      </w:pPr>
      <w:r w:rsidRPr="009E5D3B">
        <w:rPr>
          <w:i/>
        </w:rPr>
        <w:t>Alte Denkmuster zu hinterfragen und sich verantwortungsvoll auf Neues einzulassen,</w:t>
      </w:r>
    </w:p>
    <w:p w:rsidR="00E2002F" w:rsidRPr="009E5D3B" w:rsidRDefault="00E2002F" w:rsidP="00D5168D">
      <w:pPr>
        <w:pStyle w:val="Listenabsatz"/>
        <w:numPr>
          <w:ilvl w:val="0"/>
          <w:numId w:val="11"/>
        </w:numPr>
        <w:jc w:val="both"/>
        <w:rPr>
          <w:i/>
        </w:rPr>
      </w:pPr>
      <w:r w:rsidRPr="009E5D3B">
        <w:rPr>
          <w:i/>
        </w:rPr>
        <w:t>Einmischungs- und Reflexionskompetenz zu fördern,</w:t>
      </w:r>
    </w:p>
    <w:p w:rsidR="00E2002F" w:rsidRPr="009E5D3B" w:rsidRDefault="00E2002F" w:rsidP="00D5168D">
      <w:pPr>
        <w:pStyle w:val="Listenabsatz"/>
        <w:numPr>
          <w:ilvl w:val="0"/>
          <w:numId w:val="11"/>
        </w:numPr>
        <w:jc w:val="both"/>
        <w:rPr>
          <w:i/>
        </w:rPr>
      </w:pPr>
      <w:r w:rsidRPr="009E5D3B">
        <w:rPr>
          <w:i/>
        </w:rPr>
        <w:t>Neue Erfahrungen in der Balance zwischen gesundem Eifer und Loslassenkönnen zu machen,</w:t>
      </w:r>
    </w:p>
    <w:p w:rsidR="00E2002F" w:rsidRPr="009E5D3B" w:rsidRDefault="00E2002F" w:rsidP="00D5168D">
      <w:pPr>
        <w:pStyle w:val="Listenabsatz"/>
        <w:numPr>
          <w:ilvl w:val="0"/>
          <w:numId w:val="11"/>
        </w:numPr>
        <w:jc w:val="both"/>
        <w:rPr>
          <w:i/>
        </w:rPr>
      </w:pPr>
      <w:r w:rsidRPr="009E5D3B">
        <w:rPr>
          <w:i/>
        </w:rPr>
        <w:t>Optimistisch zu hoffen, dass Einzelne ihre Erfolge nicht auf Kosten anderer einfahren und dies selbst vorleben,</w:t>
      </w:r>
    </w:p>
    <w:p w:rsidR="00E2002F" w:rsidRPr="009E5D3B" w:rsidRDefault="00E2002F" w:rsidP="00D5168D">
      <w:pPr>
        <w:pStyle w:val="Listenabsatz"/>
        <w:numPr>
          <w:ilvl w:val="0"/>
          <w:numId w:val="11"/>
        </w:numPr>
        <w:jc w:val="both"/>
        <w:rPr>
          <w:i/>
        </w:rPr>
      </w:pPr>
      <w:r w:rsidRPr="009E5D3B">
        <w:rPr>
          <w:i/>
        </w:rPr>
        <w:t>Ein Vorbild zu sein (klare Aufrichtigkeit und Empathie, Miteinander statt Übereinander)</w:t>
      </w:r>
    </w:p>
    <w:p w:rsidR="00E2002F" w:rsidRPr="009E5D3B" w:rsidRDefault="00E2002F" w:rsidP="00D5168D">
      <w:pPr>
        <w:pStyle w:val="Listenabsatz"/>
        <w:numPr>
          <w:ilvl w:val="0"/>
          <w:numId w:val="11"/>
        </w:numPr>
        <w:jc w:val="both"/>
        <w:rPr>
          <w:i/>
        </w:rPr>
      </w:pPr>
      <w:r w:rsidRPr="009E5D3B">
        <w:rPr>
          <w:i/>
        </w:rPr>
        <w:t>Ihre Mitmenschen als wertvolle Individuen mit vielfältigen Talenten, Begabungen und Anlagen zu sehen,</w:t>
      </w:r>
    </w:p>
    <w:p w:rsidR="00E2002F" w:rsidRPr="009E5D3B" w:rsidRDefault="00E2002F" w:rsidP="00D5168D">
      <w:pPr>
        <w:pStyle w:val="Listenabsatz"/>
        <w:numPr>
          <w:ilvl w:val="0"/>
          <w:numId w:val="11"/>
        </w:numPr>
        <w:jc w:val="both"/>
        <w:rPr>
          <w:i/>
        </w:rPr>
      </w:pPr>
      <w:r w:rsidRPr="009E5D3B">
        <w:rPr>
          <w:i/>
        </w:rPr>
        <w:t>hier und da strukturelle Veränderungen einzuleiten,</w:t>
      </w:r>
    </w:p>
    <w:p w:rsidR="00E2002F" w:rsidRPr="009E5D3B" w:rsidRDefault="00E2002F" w:rsidP="00D5168D">
      <w:pPr>
        <w:pStyle w:val="Listenabsatz"/>
        <w:numPr>
          <w:ilvl w:val="0"/>
          <w:numId w:val="11"/>
        </w:numPr>
        <w:jc w:val="both"/>
        <w:rPr>
          <w:i/>
        </w:rPr>
      </w:pPr>
      <w:r w:rsidRPr="009E5D3B">
        <w:rPr>
          <w:i/>
        </w:rPr>
        <w:t>neue Entscheidungsmodelle und –</w:t>
      </w:r>
      <w:proofErr w:type="spellStart"/>
      <w:r w:rsidRPr="009E5D3B">
        <w:rPr>
          <w:i/>
        </w:rPr>
        <w:t>wege</w:t>
      </w:r>
      <w:proofErr w:type="spellEnd"/>
      <w:r w:rsidRPr="009E5D3B">
        <w:rPr>
          <w:i/>
        </w:rPr>
        <w:t>, die die Betroffenen mit einbeziehen, auszuprobieren,</w:t>
      </w:r>
    </w:p>
    <w:p w:rsidR="00E2002F" w:rsidRPr="009E5D3B" w:rsidRDefault="00E2002F" w:rsidP="00D5168D">
      <w:pPr>
        <w:pStyle w:val="Listenabsatz"/>
        <w:numPr>
          <w:ilvl w:val="0"/>
          <w:numId w:val="11"/>
        </w:numPr>
        <w:jc w:val="both"/>
        <w:rPr>
          <w:i/>
        </w:rPr>
      </w:pPr>
      <w:r w:rsidRPr="009E5D3B">
        <w:rPr>
          <w:i/>
        </w:rPr>
        <w:t>Einstellungskriterien abseits von Zeugnissen auch für wertvoll zu erachten,</w:t>
      </w:r>
    </w:p>
    <w:p w:rsidR="00E2002F" w:rsidRPr="009E5D3B" w:rsidRDefault="00E2002F" w:rsidP="00D5168D">
      <w:pPr>
        <w:pStyle w:val="Listenabsatz"/>
        <w:numPr>
          <w:ilvl w:val="0"/>
          <w:numId w:val="11"/>
        </w:numPr>
        <w:jc w:val="both"/>
        <w:rPr>
          <w:i/>
        </w:rPr>
      </w:pPr>
      <w:r w:rsidRPr="009E5D3B">
        <w:rPr>
          <w:i/>
        </w:rPr>
        <w:t>Ausschließlich Feedbackgespräche zum Wachsen zu führen,</w:t>
      </w:r>
    </w:p>
    <w:p w:rsidR="00E2002F" w:rsidRPr="009E5D3B" w:rsidRDefault="00E2002F" w:rsidP="00D5168D">
      <w:pPr>
        <w:pStyle w:val="Listenabsatz"/>
        <w:numPr>
          <w:ilvl w:val="0"/>
          <w:numId w:val="11"/>
        </w:numPr>
        <w:jc w:val="both"/>
        <w:rPr>
          <w:i/>
        </w:rPr>
      </w:pPr>
      <w:r w:rsidRPr="009E5D3B">
        <w:rPr>
          <w:i/>
        </w:rPr>
        <w:t>Meetings so zu verändern, dass sie Freude machen, weil die Zeit aller sinnvoll genutzt wird,</w:t>
      </w:r>
    </w:p>
    <w:p w:rsidR="00E2002F" w:rsidRPr="009E5D3B" w:rsidRDefault="00E2002F" w:rsidP="00D5168D">
      <w:pPr>
        <w:pStyle w:val="Listenabsatz"/>
        <w:numPr>
          <w:ilvl w:val="0"/>
          <w:numId w:val="11"/>
        </w:numPr>
        <w:jc w:val="both"/>
        <w:rPr>
          <w:i/>
        </w:rPr>
      </w:pPr>
      <w:r w:rsidRPr="009E5D3B">
        <w:rPr>
          <w:i/>
        </w:rPr>
        <w:t>Neue Vorgehensweise für Aus- und Freistelllungen zu etablieren.</w:t>
      </w:r>
    </w:p>
    <w:p w:rsidR="00E2002F" w:rsidRPr="009E5D3B" w:rsidRDefault="00E2002F" w:rsidP="00E2002F">
      <w:pPr>
        <w:jc w:val="both"/>
        <w:rPr>
          <w:i/>
        </w:rPr>
      </w:pPr>
      <w:r w:rsidRPr="009E5D3B">
        <w:rPr>
          <w:i/>
        </w:rPr>
        <w:t>Viele Menschen, mit denen ich arbeiten durfte, sehnen sich nach beseelten Arbeitsplätzen – Schulen, Unternehmen, Krankenhäuser, Institutionen und Familien – die als Wachstumshierarchien funktionieren. Gem</w:t>
      </w:r>
      <w:r w:rsidR="009E5D3B" w:rsidRPr="009E5D3B">
        <w:rPr>
          <w:i/>
        </w:rPr>
        <w:t>einschaften und Orte, an denen T</w:t>
      </w:r>
      <w:r w:rsidRPr="009E5D3B">
        <w:rPr>
          <w:i/>
        </w:rPr>
        <w:t>alente und Berufungen geschätzt werden, die einen sinnvollen Beitrag zur Weiterentwicklung und</w:t>
      </w:r>
      <w:r w:rsidR="009E5D3B" w:rsidRPr="009E5D3B">
        <w:rPr>
          <w:i/>
        </w:rPr>
        <w:t xml:space="preserve"> dem Erhalt dieser Erde für nac</w:t>
      </w:r>
      <w:r w:rsidRPr="009E5D3B">
        <w:rPr>
          <w:i/>
        </w:rPr>
        <w:t>hfolgende Generationen l</w:t>
      </w:r>
      <w:r w:rsidR="009E5D3B" w:rsidRPr="009E5D3B">
        <w:rPr>
          <w:i/>
        </w:rPr>
        <w:t>eisten, und die gleichzeitig exz</w:t>
      </w:r>
      <w:r w:rsidRPr="009E5D3B">
        <w:rPr>
          <w:i/>
        </w:rPr>
        <w:t xml:space="preserve">ellente </w:t>
      </w:r>
      <w:r w:rsidR="009E5D3B" w:rsidRPr="009E5D3B">
        <w:rPr>
          <w:i/>
        </w:rPr>
        <w:t>Erfolge und Erträge erbringen.</w:t>
      </w:r>
    </w:p>
    <w:p w:rsidR="009E5D3B" w:rsidRPr="009E5D3B" w:rsidRDefault="009E5D3B" w:rsidP="00E2002F">
      <w:pPr>
        <w:jc w:val="both"/>
        <w:rPr>
          <w:i/>
        </w:rPr>
      </w:pPr>
      <w:r w:rsidRPr="009E5D3B">
        <w:rPr>
          <w:i/>
        </w:rPr>
        <w:t xml:space="preserve">All jene, die sich angesprochen fühlen und sich ebenfalls nach Modellen und Hilfen sehen, die Familien, Schulen und Arbeit produktiv, lebensdienlich, erfüllend und sinnvoll machen, möchte </w:t>
      </w:r>
      <w:proofErr w:type="spellStart"/>
      <w:r w:rsidRPr="009E5D3B">
        <w:rPr>
          <w:i/>
        </w:rPr>
        <w:t>ioch</w:t>
      </w:r>
      <w:proofErr w:type="spellEnd"/>
      <w:r w:rsidRPr="009E5D3B">
        <w:rPr>
          <w:i/>
        </w:rPr>
        <w:t xml:space="preserve"> ermuntern: warten hilft nicht viel. Wir müssen es selbst tun und unser Leben mitgestalten. Frei nach Mahatma Gandhi: Wir können den Wandel, den wir in der Welt sehen wollen, selbst mitgestalten. Ich bin sicher, jeder noch so kleine Schritt in diese Richtung lohnt sich. Haben Sie schon jetzt tiefsten dank für ihr Mittun.</w:t>
      </w:r>
    </w:p>
    <w:p w:rsidR="009E5D3B" w:rsidRPr="009E5D3B" w:rsidRDefault="009E5D3B" w:rsidP="00E2002F">
      <w:pPr>
        <w:jc w:val="both"/>
        <w:rPr>
          <w:i/>
        </w:rPr>
      </w:pPr>
      <w:r w:rsidRPr="009E5D3B">
        <w:rPr>
          <w:i/>
        </w:rPr>
        <w:t>Wir sind diejenigen, auf die wir immer schon gewartet haben (Medizinmann der Navajo)</w:t>
      </w:r>
    </w:p>
    <w:p w:rsidR="009E5D3B" w:rsidRDefault="009E5D3B" w:rsidP="00E2002F">
      <w:pPr>
        <w:jc w:val="both"/>
      </w:pPr>
      <w:bookmarkStart w:id="0" w:name="_GoBack"/>
      <w:bookmarkEnd w:id="0"/>
    </w:p>
    <w:p w:rsidR="009E5D3B" w:rsidRPr="009E5D3B" w:rsidRDefault="009E5D3B" w:rsidP="00E2002F">
      <w:pPr>
        <w:jc w:val="both"/>
        <w:rPr>
          <w:sz w:val="20"/>
        </w:rPr>
      </w:pPr>
      <w:r w:rsidRPr="009E5D3B">
        <w:rPr>
          <w:sz w:val="20"/>
        </w:rPr>
        <w:t>(aus Angela Dietz: Macht ohne Machtwort. Verantwortung übernehmen, Potenziale entfalten. Seite 147ff)</w:t>
      </w:r>
    </w:p>
    <w:sectPr w:rsidR="009E5D3B" w:rsidRPr="009E5D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04D7"/>
    <w:multiLevelType w:val="hybridMultilevel"/>
    <w:tmpl w:val="9B7A29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7260C1"/>
    <w:multiLevelType w:val="hybridMultilevel"/>
    <w:tmpl w:val="AD704F38"/>
    <w:lvl w:ilvl="0" w:tplc="6930D29E">
      <w:start w:val="2005"/>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4B81216"/>
    <w:multiLevelType w:val="hybridMultilevel"/>
    <w:tmpl w:val="F9329032"/>
    <w:lvl w:ilvl="0" w:tplc="53FC3D82">
      <w:start w:val="201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D4C33C2"/>
    <w:multiLevelType w:val="hybridMultilevel"/>
    <w:tmpl w:val="BD502F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4AD4ACF"/>
    <w:multiLevelType w:val="hybridMultilevel"/>
    <w:tmpl w:val="D9FC1E52"/>
    <w:lvl w:ilvl="0" w:tplc="D9981C6C">
      <w:start w:val="2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EDE293B"/>
    <w:multiLevelType w:val="hybridMultilevel"/>
    <w:tmpl w:val="0588B0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E1B4A22"/>
    <w:multiLevelType w:val="hybridMultilevel"/>
    <w:tmpl w:val="5FDCDF58"/>
    <w:lvl w:ilvl="0" w:tplc="B1DCB3A6">
      <w:start w:val="2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4214D47"/>
    <w:multiLevelType w:val="hybridMultilevel"/>
    <w:tmpl w:val="0018E25C"/>
    <w:lvl w:ilvl="0" w:tplc="97DE916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E441FAD"/>
    <w:multiLevelType w:val="hybridMultilevel"/>
    <w:tmpl w:val="AF6EC0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ED068B8"/>
    <w:multiLevelType w:val="hybridMultilevel"/>
    <w:tmpl w:val="4EBCD8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0FE04A4"/>
    <w:multiLevelType w:val="hybridMultilevel"/>
    <w:tmpl w:val="7E5AD6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5"/>
  </w:num>
  <w:num w:numId="5">
    <w:abstractNumId w:val="3"/>
  </w:num>
  <w:num w:numId="6">
    <w:abstractNumId w:val="8"/>
  </w:num>
  <w:num w:numId="7">
    <w:abstractNumId w:val="10"/>
  </w:num>
  <w:num w:numId="8">
    <w:abstractNumId w:val="6"/>
  </w:num>
  <w:num w:numId="9">
    <w:abstractNumId w:val="4"/>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534"/>
    <w:rsid w:val="000646B5"/>
    <w:rsid w:val="001B52FA"/>
    <w:rsid w:val="002B5CEF"/>
    <w:rsid w:val="00404B5D"/>
    <w:rsid w:val="00420D42"/>
    <w:rsid w:val="00442E96"/>
    <w:rsid w:val="005B77C6"/>
    <w:rsid w:val="005D7214"/>
    <w:rsid w:val="00642015"/>
    <w:rsid w:val="006C52E9"/>
    <w:rsid w:val="006D1522"/>
    <w:rsid w:val="00762040"/>
    <w:rsid w:val="00837CFC"/>
    <w:rsid w:val="008D077B"/>
    <w:rsid w:val="009E5D3B"/>
    <w:rsid w:val="00A73022"/>
    <w:rsid w:val="00BC750E"/>
    <w:rsid w:val="00C533FC"/>
    <w:rsid w:val="00CE4183"/>
    <w:rsid w:val="00D30100"/>
    <w:rsid w:val="00D5168D"/>
    <w:rsid w:val="00E2002F"/>
    <w:rsid w:val="00F10016"/>
    <w:rsid w:val="00F42C59"/>
    <w:rsid w:val="00FA329C"/>
    <w:rsid w:val="00FF65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3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C5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6C52E9"/>
    <w:pPr>
      <w:ind w:left="720"/>
      <w:contextualSpacing/>
    </w:pPr>
  </w:style>
  <w:style w:type="paragraph" w:styleId="KeinLeerraum">
    <w:name w:val="No Spacing"/>
    <w:uiPriority w:val="1"/>
    <w:qFormat/>
    <w:rsid w:val="00442E96"/>
    <w:pPr>
      <w:spacing w:after="0" w:line="240" w:lineRule="auto"/>
    </w:pPr>
  </w:style>
  <w:style w:type="character" w:styleId="Hyperlink">
    <w:name w:val="Hyperlink"/>
    <w:basedOn w:val="Absatz-Standardschriftart"/>
    <w:uiPriority w:val="99"/>
    <w:unhideWhenUsed/>
    <w:rsid w:val="00442E96"/>
    <w:rPr>
      <w:color w:val="0000FF" w:themeColor="hyperlink"/>
      <w:u w:val="single"/>
    </w:rPr>
  </w:style>
  <w:style w:type="paragraph" w:styleId="Sprechblasentext">
    <w:name w:val="Balloon Text"/>
    <w:basedOn w:val="Standard"/>
    <w:link w:val="SprechblasentextZchn"/>
    <w:uiPriority w:val="99"/>
    <w:semiHidden/>
    <w:unhideWhenUsed/>
    <w:rsid w:val="00C533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33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C5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6C52E9"/>
    <w:pPr>
      <w:ind w:left="720"/>
      <w:contextualSpacing/>
    </w:pPr>
  </w:style>
  <w:style w:type="paragraph" w:styleId="KeinLeerraum">
    <w:name w:val="No Spacing"/>
    <w:uiPriority w:val="1"/>
    <w:qFormat/>
    <w:rsid w:val="00442E96"/>
    <w:pPr>
      <w:spacing w:after="0" w:line="240" w:lineRule="auto"/>
    </w:pPr>
  </w:style>
  <w:style w:type="character" w:styleId="Hyperlink">
    <w:name w:val="Hyperlink"/>
    <w:basedOn w:val="Absatz-Standardschriftart"/>
    <w:uiPriority w:val="99"/>
    <w:unhideWhenUsed/>
    <w:rsid w:val="00442E96"/>
    <w:rPr>
      <w:color w:val="0000FF" w:themeColor="hyperlink"/>
      <w:u w:val="single"/>
    </w:rPr>
  </w:style>
  <w:style w:type="paragraph" w:styleId="Sprechblasentext">
    <w:name w:val="Balloon Text"/>
    <w:basedOn w:val="Standard"/>
    <w:link w:val="SprechblasentextZchn"/>
    <w:uiPriority w:val="99"/>
    <w:semiHidden/>
    <w:unhideWhenUsed/>
    <w:rsid w:val="00C533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33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sfz-westpark.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CB236-E3BF-4598-A38C-4735947C6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1224</Words>
  <Characters>7713</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Landeshauptstadt München</Company>
  <LinksUpToDate>false</LinksUpToDate>
  <CharactersWithSpaces>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Uwe Spindler</dc:creator>
  <cp:lastModifiedBy>Uwe Spindler</cp:lastModifiedBy>
  <cp:revision>12</cp:revision>
  <dcterms:created xsi:type="dcterms:W3CDTF">2017-11-01T11:48:00Z</dcterms:created>
  <dcterms:modified xsi:type="dcterms:W3CDTF">2017-11-25T11:20:00Z</dcterms:modified>
</cp:coreProperties>
</file>